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E7" w:rsidRPr="00CA422F" w:rsidRDefault="00AF7AE7" w:rsidP="00B633B0">
      <w:pPr>
        <w:pStyle w:val="Brdtekst"/>
        <w:jc w:val="both"/>
        <w:rPr>
          <w:lang w:val="nb-NO"/>
        </w:rPr>
      </w:pPr>
      <w:r w:rsidRPr="00CA422F">
        <w:rPr>
          <w:noProof/>
          <w:lang w:val="nb-NO" w:eastAsia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586</wp:posOffset>
            </wp:positionV>
            <wp:extent cx="2041200" cy="860400"/>
            <wp:effectExtent l="0" t="0" r="0" b="0"/>
            <wp:wrapTopAndBottom/>
            <wp:docPr id="2" name="Bilde 2" descr="G:\URK\IT-ansvarlig 2015 -\MAL\Rotary gammelt brevh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URK\IT-ansvarlig 2015 -\MAL\Rotary gammelt brevho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200" cy="8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AE7" w:rsidRPr="00CA422F" w:rsidRDefault="00AF7AE7" w:rsidP="00B633B0">
      <w:pPr>
        <w:pStyle w:val="Brdtekst"/>
        <w:ind w:right="1"/>
        <w:jc w:val="center"/>
        <w:rPr>
          <w:rFonts w:ascii="Arial" w:hAnsi="Arial" w:cs="Arial"/>
          <w:color w:val="002060"/>
          <w:lang w:val="nb-NO"/>
        </w:rPr>
      </w:pPr>
      <w:r w:rsidRPr="00CA422F">
        <w:rPr>
          <w:rFonts w:ascii="Arial" w:hAnsi="Arial" w:cs="Arial"/>
          <w:color w:val="002060"/>
          <w:lang w:val="nb-NO"/>
        </w:rPr>
        <w:t xml:space="preserve">REFERAT FRA </w:t>
      </w:r>
      <w:r w:rsidR="00A16118" w:rsidRPr="00CA422F">
        <w:rPr>
          <w:rFonts w:ascii="Arial" w:hAnsi="Arial" w:cs="Arial"/>
          <w:color w:val="002060"/>
          <w:lang w:val="nb-NO"/>
        </w:rPr>
        <w:t>KLUBBMØTE</w:t>
      </w:r>
    </w:p>
    <w:tbl>
      <w:tblPr>
        <w:tblpPr w:leftFromText="141" w:rightFromText="141" w:vertAnchor="text" w:horzAnchor="margin" w:tblpXSpec="center" w:tblpY="345"/>
        <w:tblW w:w="6354" w:type="dxa"/>
        <w:tblBorders>
          <w:top w:val="thinThickLargeGap" w:sz="8" w:space="0" w:color="auto"/>
          <w:bottom w:val="thickThinLargeGap" w:sz="8" w:space="0" w:color="auto"/>
        </w:tblBorders>
        <w:tblLook w:val="04A0"/>
      </w:tblPr>
      <w:tblGrid>
        <w:gridCol w:w="2065"/>
        <w:gridCol w:w="1271"/>
        <w:gridCol w:w="3018"/>
      </w:tblGrid>
      <w:tr w:rsidR="0015077E" w:rsidRPr="00CA422F" w:rsidTr="0015077E">
        <w:trPr>
          <w:trHeight w:val="607"/>
        </w:trPr>
        <w:tc>
          <w:tcPr>
            <w:tcW w:w="2065" w:type="dxa"/>
            <w:tcBorders>
              <w:bottom w:val="single" w:sz="4" w:space="0" w:color="auto"/>
            </w:tcBorders>
            <w:vAlign w:val="center"/>
            <w:hideMark/>
          </w:tcPr>
          <w:p w:rsidR="0015077E" w:rsidRPr="00CA422F" w:rsidRDefault="0015077E" w:rsidP="00F72F33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Dato:  </w:t>
            </w:r>
            <w:r w:rsidR="00F72F33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12</w:t>
            </w: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  <w:r w:rsidR="00091939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1</w:t>
            </w:r>
            <w:r w:rsidR="00F72F33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1</w:t>
            </w: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.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center"/>
            <w:hideMark/>
          </w:tcPr>
          <w:p w:rsidR="0015077E" w:rsidRPr="00CA422F" w:rsidRDefault="0015077E" w:rsidP="0015077E">
            <w:pPr>
              <w:spacing w:before="80" w:after="40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År: 2020</w:t>
            </w:r>
          </w:p>
        </w:tc>
        <w:tc>
          <w:tcPr>
            <w:tcW w:w="3018" w:type="dxa"/>
            <w:tcBorders>
              <w:bottom w:val="single" w:sz="4" w:space="0" w:color="auto"/>
            </w:tcBorders>
            <w:vAlign w:val="center"/>
            <w:hideMark/>
          </w:tcPr>
          <w:p w:rsidR="0015077E" w:rsidRPr="00CA422F" w:rsidRDefault="0015077E" w:rsidP="0015077E">
            <w:pPr>
              <w:spacing w:before="80" w:after="40"/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 xml:space="preserve">Referent :  Bent A. </w:t>
            </w:r>
            <w:proofErr w:type="spellStart"/>
            <w:r w:rsidRPr="00CA422F">
              <w:rPr>
                <w:rFonts w:ascii="Arial" w:hAnsi="Arial" w:cs="Arial"/>
                <w:b/>
                <w:color w:val="002060"/>
                <w:sz w:val="18"/>
                <w:szCs w:val="18"/>
                <w:lang w:val="nb-NO"/>
              </w:rPr>
              <w:t>Brandtzæg</w:t>
            </w:r>
            <w:proofErr w:type="spellEnd"/>
          </w:p>
        </w:tc>
      </w:tr>
      <w:tr w:rsidR="0015077E" w:rsidRPr="00CA422F" w:rsidTr="0015077E">
        <w:trPr>
          <w:trHeight w:val="337"/>
        </w:trPr>
        <w:tc>
          <w:tcPr>
            <w:tcW w:w="2065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15077E" w:rsidRPr="00CA422F" w:rsidRDefault="0015077E" w:rsidP="0015077E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  <w:r w:rsidRPr="00CA422F"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  <w:t xml:space="preserve">                                  </w:t>
            </w:r>
          </w:p>
        </w:tc>
        <w:tc>
          <w:tcPr>
            <w:tcW w:w="1271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15077E" w:rsidRPr="00CA422F" w:rsidRDefault="0015077E" w:rsidP="0015077E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  <w:tc>
          <w:tcPr>
            <w:tcW w:w="3018" w:type="dxa"/>
            <w:tcBorders>
              <w:top w:val="single" w:sz="4" w:space="0" w:color="auto"/>
              <w:bottom w:val="thickThinLargeGap" w:sz="8" w:space="0" w:color="auto"/>
            </w:tcBorders>
            <w:vAlign w:val="center"/>
          </w:tcPr>
          <w:p w:rsidR="0015077E" w:rsidRPr="00CA422F" w:rsidRDefault="0015077E" w:rsidP="0015077E">
            <w:pPr>
              <w:spacing w:before="80" w:after="40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nb-NO"/>
              </w:rPr>
            </w:pPr>
          </w:p>
        </w:tc>
      </w:tr>
    </w:tbl>
    <w:p w:rsidR="00AF7AE7" w:rsidRPr="00CA422F" w:rsidRDefault="00AF7AE7" w:rsidP="00B633B0">
      <w:pPr>
        <w:pStyle w:val="Brdtekst"/>
        <w:jc w:val="both"/>
        <w:rPr>
          <w:lang w:val="nb-NO"/>
        </w:rPr>
      </w:pPr>
    </w:p>
    <w:p w:rsidR="00023F88" w:rsidRPr="00CA422F" w:rsidRDefault="00023F88" w:rsidP="00023F88">
      <w:pPr>
        <w:rPr>
          <w:rFonts w:ascii="Calibri" w:hAnsi="Calibri"/>
          <w:lang w:val="nb-NO"/>
        </w:rPr>
      </w:pPr>
    </w:p>
    <w:p w:rsidR="00F510AE" w:rsidRPr="00CA422F" w:rsidRDefault="00F510AE" w:rsidP="00F510AE">
      <w:pPr>
        <w:rPr>
          <w:rFonts w:ascii="Calibri" w:hAnsi="Calibri" w:cs="Calibri"/>
          <w:color w:val="000000"/>
          <w:lang w:val="nb-NO"/>
        </w:rPr>
      </w:pPr>
    </w:p>
    <w:p w:rsidR="0015077E" w:rsidRPr="00CA422F" w:rsidRDefault="0015077E" w:rsidP="00A4136E">
      <w:pPr>
        <w:rPr>
          <w:color w:val="000000"/>
          <w:u w:val="single"/>
          <w:lang w:val="nb-NO"/>
        </w:rPr>
      </w:pPr>
    </w:p>
    <w:p w:rsidR="0015077E" w:rsidRPr="00CA422F" w:rsidRDefault="0015077E" w:rsidP="00A4136E">
      <w:pPr>
        <w:rPr>
          <w:color w:val="000000"/>
          <w:u w:val="single"/>
          <w:lang w:val="nb-NO"/>
        </w:rPr>
      </w:pPr>
    </w:p>
    <w:p w:rsidR="0015077E" w:rsidRPr="00CA422F" w:rsidRDefault="0015077E" w:rsidP="00A4136E">
      <w:pPr>
        <w:rPr>
          <w:color w:val="000000"/>
          <w:u w:val="single"/>
          <w:lang w:val="nb-NO"/>
        </w:rPr>
      </w:pPr>
    </w:p>
    <w:p w:rsidR="009D510E" w:rsidRPr="00D64E18" w:rsidRDefault="00E74784" w:rsidP="00A4136E">
      <w:pPr>
        <w:rPr>
          <w:color w:val="000000"/>
          <w:u w:val="single"/>
          <w:lang w:val="nb-NO"/>
        </w:rPr>
      </w:pPr>
      <w:r w:rsidRPr="00D64E18">
        <w:rPr>
          <w:color w:val="000000"/>
          <w:u w:val="single"/>
          <w:lang w:val="nb-NO"/>
        </w:rPr>
        <w:t>Følgende deltok</w:t>
      </w:r>
      <w:r w:rsidR="00E52F79" w:rsidRPr="00D64E18">
        <w:rPr>
          <w:color w:val="000000"/>
          <w:lang w:val="nb-NO"/>
        </w:rPr>
        <w:t xml:space="preserve">: </w:t>
      </w:r>
      <w:r w:rsidR="005E3002" w:rsidRPr="00D64E18">
        <w:rPr>
          <w:color w:val="000000"/>
          <w:lang w:val="nb-NO"/>
        </w:rPr>
        <w:t xml:space="preserve">Svein Tore, </w:t>
      </w:r>
      <w:r w:rsidR="00AD4F18" w:rsidRPr="00D64E18">
        <w:rPr>
          <w:color w:val="000000"/>
          <w:lang w:val="nb-NO"/>
        </w:rPr>
        <w:t xml:space="preserve">Carl Didrik, </w:t>
      </w:r>
      <w:r w:rsidR="006732E5" w:rsidRPr="00D64E18">
        <w:rPr>
          <w:color w:val="000000"/>
          <w:lang w:val="nb-NO"/>
        </w:rPr>
        <w:t xml:space="preserve">Bent, </w:t>
      </w:r>
      <w:r w:rsidR="00AD4F18" w:rsidRPr="00D64E18">
        <w:rPr>
          <w:color w:val="000000"/>
          <w:lang w:val="nb-NO"/>
        </w:rPr>
        <w:t>Harald</w:t>
      </w:r>
      <w:r w:rsidR="00AD69C3" w:rsidRPr="00D64E18">
        <w:rPr>
          <w:color w:val="000000"/>
          <w:lang w:val="nb-NO"/>
        </w:rPr>
        <w:t>,</w:t>
      </w:r>
      <w:r w:rsidR="006732E5" w:rsidRPr="00D64E18">
        <w:rPr>
          <w:color w:val="000000"/>
          <w:lang w:val="nb-NO"/>
        </w:rPr>
        <w:t xml:space="preserve"> </w:t>
      </w:r>
      <w:r w:rsidR="00AD4F18" w:rsidRPr="00D64E18">
        <w:rPr>
          <w:color w:val="000000"/>
          <w:lang w:val="nb-NO"/>
        </w:rPr>
        <w:t xml:space="preserve">Olav Gaute, </w:t>
      </w:r>
      <w:r w:rsidR="00ED2DCC" w:rsidRPr="00D64E18">
        <w:rPr>
          <w:color w:val="000000"/>
          <w:lang w:val="nb-NO"/>
        </w:rPr>
        <w:t>Einar K</w:t>
      </w:r>
      <w:r w:rsidR="00AD4F18" w:rsidRPr="00D64E18">
        <w:rPr>
          <w:color w:val="000000"/>
          <w:lang w:val="nb-NO"/>
        </w:rPr>
        <w:t>.</w:t>
      </w:r>
      <w:r w:rsidR="00ED2DCC" w:rsidRPr="00D64E18">
        <w:rPr>
          <w:color w:val="000000"/>
          <w:lang w:val="nb-NO"/>
        </w:rPr>
        <w:t>,</w:t>
      </w:r>
      <w:r w:rsidR="001A4D72" w:rsidRPr="00D64E18">
        <w:rPr>
          <w:color w:val="000000"/>
          <w:lang w:val="nb-NO"/>
        </w:rPr>
        <w:t xml:space="preserve"> </w:t>
      </w:r>
      <w:r w:rsidR="00AD4F18" w:rsidRPr="00D64E18">
        <w:rPr>
          <w:color w:val="000000"/>
          <w:lang w:val="nb-NO"/>
        </w:rPr>
        <w:t>Jan L</w:t>
      </w:r>
      <w:r w:rsidR="00D64E18" w:rsidRPr="00D64E18">
        <w:rPr>
          <w:color w:val="000000"/>
          <w:lang w:val="nb-NO"/>
        </w:rPr>
        <w:t>.</w:t>
      </w:r>
      <w:r w:rsidR="00AD4F18" w:rsidRPr="00D64E18">
        <w:rPr>
          <w:color w:val="000000"/>
          <w:lang w:val="nb-NO"/>
        </w:rPr>
        <w:t>,</w:t>
      </w:r>
      <w:r w:rsidR="00A36761" w:rsidRPr="00D64E18">
        <w:rPr>
          <w:color w:val="000000"/>
          <w:lang w:val="nb-NO"/>
        </w:rPr>
        <w:t xml:space="preserve"> Kolbjørn, </w:t>
      </w:r>
      <w:r w:rsidR="00843355" w:rsidRPr="00D64E18">
        <w:rPr>
          <w:color w:val="000000"/>
          <w:lang w:val="nb-NO"/>
        </w:rPr>
        <w:t xml:space="preserve">Anders, </w:t>
      </w:r>
      <w:r w:rsidR="00A16118" w:rsidRPr="00D64E18">
        <w:rPr>
          <w:color w:val="000000"/>
          <w:lang w:val="nb-NO"/>
        </w:rPr>
        <w:t>Egil S</w:t>
      </w:r>
      <w:r w:rsidR="00843355" w:rsidRPr="00D64E18">
        <w:rPr>
          <w:color w:val="000000"/>
          <w:lang w:val="nb-NO"/>
        </w:rPr>
        <w:t>.</w:t>
      </w:r>
      <w:r w:rsidR="00A36761" w:rsidRPr="00D64E18">
        <w:rPr>
          <w:color w:val="000000"/>
          <w:lang w:val="nb-NO"/>
        </w:rPr>
        <w:t xml:space="preserve"> og Olav Å.</w:t>
      </w:r>
    </w:p>
    <w:p w:rsidR="005E3002" w:rsidRPr="00D64E18" w:rsidRDefault="005E3002" w:rsidP="00024556">
      <w:pPr>
        <w:rPr>
          <w:color w:val="000000"/>
          <w:lang w:val="nb-NO"/>
        </w:rPr>
      </w:pPr>
    </w:p>
    <w:p w:rsidR="00393759" w:rsidRPr="00D64E18" w:rsidRDefault="00393759" w:rsidP="00B979C5">
      <w:pPr>
        <w:rPr>
          <w:color w:val="000000"/>
          <w:lang w:val="nb-NO"/>
        </w:rPr>
      </w:pPr>
    </w:p>
    <w:p w:rsidR="00393759" w:rsidRDefault="00393759" w:rsidP="00B979C5">
      <w:pPr>
        <w:rPr>
          <w:color w:val="000000"/>
          <w:lang w:val="nb-NO"/>
        </w:rPr>
      </w:pPr>
      <w:r w:rsidRPr="001360C0">
        <w:rPr>
          <w:color w:val="000000"/>
          <w:lang w:val="nb-NO"/>
        </w:rPr>
        <w:t xml:space="preserve">President Egil ledet </w:t>
      </w:r>
      <w:r w:rsidR="00AC73B6" w:rsidRPr="001360C0">
        <w:rPr>
          <w:color w:val="000000"/>
          <w:lang w:val="nb-NO"/>
        </w:rPr>
        <w:t>dagens møte</w:t>
      </w:r>
      <w:r w:rsidR="0015077E" w:rsidRPr="001360C0">
        <w:rPr>
          <w:color w:val="000000"/>
          <w:lang w:val="nb-NO"/>
        </w:rPr>
        <w:t xml:space="preserve">. </w:t>
      </w:r>
      <w:r w:rsidR="00843355">
        <w:rPr>
          <w:color w:val="000000"/>
          <w:lang w:val="nb-NO"/>
        </w:rPr>
        <w:t>Innledende saker</w:t>
      </w:r>
      <w:r w:rsidR="0015077E" w:rsidRPr="001360C0">
        <w:rPr>
          <w:color w:val="000000"/>
          <w:lang w:val="nb-NO"/>
        </w:rPr>
        <w:t>:</w:t>
      </w:r>
    </w:p>
    <w:p w:rsidR="00AD4F18" w:rsidRPr="00F067B4" w:rsidRDefault="00AD4F18" w:rsidP="00C27BBF">
      <w:pPr>
        <w:pStyle w:val="Listeavsnitt"/>
        <w:numPr>
          <w:ilvl w:val="0"/>
          <w:numId w:val="15"/>
        </w:numPr>
        <w:rPr>
          <w:rFonts w:ascii="Times New Roman" w:hAnsi="Times New Roman" w:cs="Times New Roman"/>
        </w:rPr>
      </w:pPr>
      <w:r w:rsidRPr="00F067B4">
        <w:rPr>
          <w:rFonts w:ascii="Times New Roman" w:hAnsi="Times New Roman" w:cs="Times New Roman"/>
        </w:rPr>
        <w:t xml:space="preserve">Det ble tatt en runde på om det er aktuelt med møter </w:t>
      </w:r>
      <w:r w:rsidR="00C27BBF" w:rsidRPr="00F067B4">
        <w:rPr>
          <w:rFonts w:ascii="Times New Roman" w:hAnsi="Times New Roman" w:cs="Times New Roman"/>
        </w:rPr>
        <w:t xml:space="preserve">framover </w:t>
      </w:r>
      <w:r w:rsidRPr="00F067B4">
        <w:rPr>
          <w:rFonts w:ascii="Times New Roman" w:hAnsi="Times New Roman" w:cs="Times New Roman"/>
        </w:rPr>
        <w:t xml:space="preserve">pga. </w:t>
      </w:r>
      <w:proofErr w:type="spellStart"/>
      <w:r w:rsidRPr="00F067B4">
        <w:rPr>
          <w:rFonts w:ascii="Times New Roman" w:hAnsi="Times New Roman" w:cs="Times New Roman"/>
        </w:rPr>
        <w:t>Corona-situasjonen</w:t>
      </w:r>
      <w:proofErr w:type="spellEnd"/>
      <w:r w:rsidRPr="00F067B4">
        <w:rPr>
          <w:rFonts w:ascii="Times New Roman" w:hAnsi="Times New Roman" w:cs="Times New Roman"/>
        </w:rPr>
        <w:t xml:space="preserve">. </w:t>
      </w:r>
      <w:r w:rsidR="00843355" w:rsidRPr="00F067B4">
        <w:rPr>
          <w:rFonts w:ascii="Times New Roman" w:hAnsi="Times New Roman" w:cs="Times New Roman"/>
        </w:rPr>
        <w:t xml:space="preserve">Det var et klart flertall for videre møter så lenge man holder seg innenfor gjeldende smittevernregler. Smittesituasjonen vurderes fortløpende. Det kan også være </w:t>
      </w:r>
      <w:r w:rsidR="00C27BBF" w:rsidRPr="00F067B4">
        <w:rPr>
          <w:rFonts w:ascii="Times New Roman" w:hAnsi="Times New Roman" w:cs="Times New Roman"/>
        </w:rPr>
        <w:t xml:space="preserve">aktuelt </w:t>
      </w:r>
      <w:r w:rsidR="00843355" w:rsidRPr="00F067B4">
        <w:rPr>
          <w:rFonts w:ascii="Times New Roman" w:hAnsi="Times New Roman" w:cs="Times New Roman"/>
        </w:rPr>
        <w:t xml:space="preserve">å overføre møtene digitalt dersom smittesituasjonen vedvarer. </w:t>
      </w:r>
    </w:p>
    <w:p w:rsidR="00843355" w:rsidRDefault="00843355" w:rsidP="00C27BBF">
      <w:pPr>
        <w:pStyle w:val="Listeavsnitt"/>
        <w:numPr>
          <w:ilvl w:val="0"/>
          <w:numId w:val="15"/>
        </w:numPr>
      </w:pPr>
      <w:r w:rsidRPr="00F067B4">
        <w:rPr>
          <w:rFonts w:ascii="Times New Roman" w:hAnsi="Times New Roman" w:cs="Times New Roman"/>
        </w:rPr>
        <w:t>Ingen hadde hatt bursdag siden sist</w:t>
      </w:r>
    </w:p>
    <w:p w:rsidR="00843355" w:rsidRPr="00D535F1" w:rsidRDefault="00843355" w:rsidP="00843355">
      <w:pPr>
        <w:rPr>
          <w:lang w:val="nb-NO"/>
        </w:rPr>
      </w:pPr>
    </w:p>
    <w:p w:rsidR="00843355" w:rsidRPr="007E5A30" w:rsidRDefault="00843355" w:rsidP="00843355">
      <w:pPr>
        <w:rPr>
          <w:b/>
          <w:lang w:val="nb-NO"/>
        </w:rPr>
      </w:pPr>
      <w:proofErr w:type="spellStart"/>
      <w:r w:rsidRPr="007E5A30">
        <w:rPr>
          <w:b/>
          <w:lang w:val="nb-NO"/>
        </w:rPr>
        <w:t>Tre</w:t>
      </w:r>
      <w:r w:rsidR="00D535F1" w:rsidRPr="007E5A30">
        <w:rPr>
          <w:b/>
          <w:lang w:val="nb-NO"/>
        </w:rPr>
        <w:t>-</w:t>
      </w:r>
      <w:r w:rsidRPr="007E5A30">
        <w:rPr>
          <w:b/>
          <w:lang w:val="nb-NO"/>
        </w:rPr>
        <w:t>minutter</w:t>
      </w:r>
      <w:proofErr w:type="spellEnd"/>
      <w:r w:rsidRPr="007E5A30">
        <w:rPr>
          <w:b/>
          <w:lang w:val="nb-NO"/>
        </w:rPr>
        <w:t xml:space="preserve"> ved Jan Lunde</w:t>
      </w:r>
    </w:p>
    <w:p w:rsidR="00D535F1" w:rsidRDefault="00D535F1" w:rsidP="00843355">
      <w:pPr>
        <w:rPr>
          <w:lang w:val="nb-NO"/>
        </w:rPr>
      </w:pPr>
      <w:r w:rsidRPr="00D535F1">
        <w:rPr>
          <w:lang w:val="nb-NO"/>
        </w:rPr>
        <w:t xml:space="preserve">Jan Lunde </w:t>
      </w:r>
      <w:r w:rsidR="007E5A30">
        <w:rPr>
          <w:lang w:val="nb-NO"/>
        </w:rPr>
        <w:t xml:space="preserve">utrykte skepsis til </w:t>
      </w:r>
      <w:proofErr w:type="spellStart"/>
      <w:r w:rsidR="007E5A30">
        <w:rPr>
          <w:lang w:val="nb-NO"/>
        </w:rPr>
        <w:t>Tesla-biler</w:t>
      </w:r>
      <w:proofErr w:type="spellEnd"/>
      <w:r w:rsidR="007E5A30">
        <w:rPr>
          <w:lang w:val="nb-NO"/>
        </w:rPr>
        <w:t xml:space="preserve">, spesielt </w:t>
      </w:r>
      <w:proofErr w:type="spellStart"/>
      <w:r w:rsidR="00C27BBF">
        <w:rPr>
          <w:lang w:val="nb-NO"/>
        </w:rPr>
        <w:t>Model</w:t>
      </w:r>
      <w:proofErr w:type="spellEnd"/>
      <w:r w:rsidR="007E5A30">
        <w:rPr>
          <w:lang w:val="nb-NO"/>
        </w:rPr>
        <w:t xml:space="preserve"> 3.</w:t>
      </w:r>
      <w:r w:rsidRPr="00D535F1">
        <w:rPr>
          <w:lang w:val="nb-NO"/>
        </w:rPr>
        <w:t xml:space="preserve"> </w:t>
      </w:r>
      <w:r>
        <w:rPr>
          <w:lang w:val="nb-NO"/>
        </w:rPr>
        <w:t xml:space="preserve">Han illustrerte dette ved å fortelle en historie om et ektepar som var på hyttetur på </w:t>
      </w:r>
      <w:proofErr w:type="spellStart"/>
      <w:r>
        <w:rPr>
          <w:lang w:val="nb-NO"/>
        </w:rPr>
        <w:t>Lifjell</w:t>
      </w:r>
      <w:proofErr w:type="spellEnd"/>
      <w:r>
        <w:rPr>
          <w:lang w:val="nb-NO"/>
        </w:rPr>
        <w:t>. De hadde fått beskjed om å laste ned og installere en oppgradering som de ikke hadde fått gjort. Det resulterte i at bilen stop</w:t>
      </w:r>
      <w:r w:rsidR="00D64E18">
        <w:rPr>
          <w:lang w:val="nb-NO"/>
        </w:rPr>
        <w:t xml:space="preserve">pet. Når de gikk ut – </w:t>
      </w:r>
      <w:r>
        <w:rPr>
          <w:lang w:val="nb-NO"/>
        </w:rPr>
        <w:t xml:space="preserve">låste bilen seg </w:t>
      </w:r>
      <w:r w:rsidR="00D64E18">
        <w:rPr>
          <w:lang w:val="nb-NO"/>
        </w:rPr>
        <w:t xml:space="preserve">– </w:t>
      </w:r>
      <w:r>
        <w:rPr>
          <w:lang w:val="nb-NO"/>
        </w:rPr>
        <w:t>og de kom ikke inn</w:t>
      </w:r>
      <w:r w:rsidR="00C27BBF">
        <w:rPr>
          <w:lang w:val="nb-NO"/>
        </w:rPr>
        <w:t xml:space="preserve"> i bilen igjen</w:t>
      </w:r>
      <w:r>
        <w:rPr>
          <w:lang w:val="nb-NO"/>
        </w:rPr>
        <w:t xml:space="preserve">. Bilen kan </w:t>
      </w:r>
      <w:r w:rsidR="00C27BBF">
        <w:rPr>
          <w:lang w:val="nb-NO"/>
        </w:rPr>
        <w:t xml:space="preserve">kun </w:t>
      </w:r>
      <w:r>
        <w:rPr>
          <w:lang w:val="nb-NO"/>
        </w:rPr>
        <w:t>låses opp med fjernkontroll</w:t>
      </w:r>
      <w:r w:rsidR="007E5A30">
        <w:rPr>
          <w:lang w:val="nb-NO"/>
        </w:rPr>
        <w:t xml:space="preserve"> og er samtidig avhengig av strøm. For å kunne taues opp på redningsbil må den sette</w:t>
      </w:r>
      <w:r w:rsidR="00D64E18">
        <w:rPr>
          <w:lang w:val="nb-NO"/>
        </w:rPr>
        <w:t>s</w:t>
      </w:r>
      <w:r w:rsidR="007E5A30">
        <w:rPr>
          <w:lang w:val="nb-NO"/>
        </w:rPr>
        <w:t xml:space="preserve"> i tauemodus. </w:t>
      </w:r>
    </w:p>
    <w:p w:rsidR="007E5A30" w:rsidRDefault="007E5A30" w:rsidP="00843355">
      <w:pPr>
        <w:rPr>
          <w:lang w:val="nb-NO"/>
        </w:rPr>
      </w:pPr>
    </w:p>
    <w:p w:rsidR="00C27BBF" w:rsidRDefault="007E5A30" w:rsidP="00843355">
      <w:pPr>
        <w:rPr>
          <w:lang w:val="nb-NO"/>
        </w:rPr>
      </w:pPr>
      <w:r>
        <w:rPr>
          <w:lang w:val="nb-NO"/>
        </w:rPr>
        <w:t xml:space="preserve">Ekteparet måtte ringe support i Amerika og Belgia for å få hjelp til låse opp bilen. De klarte </w:t>
      </w:r>
      <w:r w:rsidR="00C27BBF">
        <w:rPr>
          <w:lang w:val="nb-NO"/>
        </w:rPr>
        <w:t xml:space="preserve">ikke å </w:t>
      </w:r>
      <w:r w:rsidR="00D64E18">
        <w:rPr>
          <w:lang w:val="nb-NO"/>
        </w:rPr>
        <w:t xml:space="preserve">hjelpe til </w:t>
      </w:r>
      <w:r w:rsidR="00C27BBF">
        <w:rPr>
          <w:lang w:val="nb-NO"/>
        </w:rPr>
        <w:t>fordi</w:t>
      </w:r>
      <w:r>
        <w:rPr>
          <w:lang w:val="nb-NO"/>
        </w:rPr>
        <w:t xml:space="preserve"> </w:t>
      </w:r>
      <w:r w:rsidR="00C27BBF">
        <w:rPr>
          <w:lang w:val="nb-NO"/>
        </w:rPr>
        <w:t xml:space="preserve">det </w:t>
      </w:r>
      <w:r>
        <w:rPr>
          <w:lang w:val="nb-NO"/>
        </w:rPr>
        <w:t xml:space="preserve">var for dårlig internettdekning der bilen var parkert. Det resulterte i mye tid og arbeid for å få bilen bort. </w:t>
      </w:r>
    </w:p>
    <w:p w:rsidR="00C27BBF" w:rsidRDefault="00C27BBF" w:rsidP="00843355">
      <w:pPr>
        <w:rPr>
          <w:lang w:val="nb-NO"/>
        </w:rPr>
      </w:pPr>
    </w:p>
    <w:p w:rsidR="007E5A30" w:rsidRDefault="00C27BBF" w:rsidP="00843355">
      <w:pPr>
        <w:rPr>
          <w:lang w:val="nb-NO"/>
        </w:rPr>
      </w:pPr>
      <w:r>
        <w:rPr>
          <w:lang w:val="nb-NO"/>
        </w:rPr>
        <w:t>Disse bilene</w:t>
      </w:r>
      <w:r w:rsidR="007E5A30">
        <w:rPr>
          <w:lang w:val="nb-NO"/>
        </w:rPr>
        <w:t xml:space="preserve"> kan også være farlige dersom det skjer ulykker. Man er avhengig av at brannvesenet klipper strømtilførselen før bilen</w:t>
      </w:r>
      <w:r>
        <w:rPr>
          <w:lang w:val="nb-NO"/>
        </w:rPr>
        <w:t>e</w:t>
      </w:r>
      <w:r w:rsidR="007E5A30">
        <w:rPr>
          <w:lang w:val="nb-NO"/>
        </w:rPr>
        <w:t xml:space="preserve"> kan håndteres. Det en enklere </w:t>
      </w:r>
      <w:r>
        <w:rPr>
          <w:lang w:val="nb-NO"/>
        </w:rPr>
        <w:t>å koble ut strømmen på en del andre elbiler</w:t>
      </w:r>
      <w:r w:rsidR="007E5A30">
        <w:rPr>
          <w:lang w:val="nb-NO"/>
        </w:rPr>
        <w:t xml:space="preserve">, f.eks. Golf, sammenlignet </w:t>
      </w:r>
      <w:r>
        <w:rPr>
          <w:lang w:val="nb-NO"/>
        </w:rPr>
        <w:t>med</w:t>
      </w:r>
      <w:r w:rsidR="007E5A30">
        <w:rPr>
          <w:lang w:val="nb-NO"/>
        </w:rPr>
        <w:t xml:space="preserve"> Tesla. </w:t>
      </w:r>
    </w:p>
    <w:p w:rsidR="007E5A30" w:rsidRDefault="007E5A30" w:rsidP="00843355">
      <w:pPr>
        <w:rPr>
          <w:lang w:val="nb-NO"/>
        </w:rPr>
      </w:pPr>
    </w:p>
    <w:p w:rsidR="007E5A30" w:rsidRPr="00D535F1" w:rsidRDefault="007E5A30" w:rsidP="00843355">
      <w:pPr>
        <w:rPr>
          <w:lang w:val="nb-NO"/>
        </w:rPr>
      </w:pPr>
    </w:p>
    <w:p w:rsidR="00843355" w:rsidRPr="00100146" w:rsidRDefault="007E5A30" w:rsidP="00843355">
      <w:pPr>
        <w:rPr>
          <w:b/>
          <w:lang w:val="nb-NO"/>
        </w:rPr>
      </w:pPr>
      <w:r w:rsidRPr="00100146">
        <w:rPr>
          <w:b/>
          <w:lang w:val="nb-NO"/>
        </w:rPr>
        <w:t>Midt-Telemark næringspark AS. Muligheter.</w:t>
      </w:r>
    </w:p>
    <w:p w:rsidR="00100146" w:rsidRPr="00100146" w:rsidRDefault="00100146" w:rsidP="00843355">
      <w:pPr>
        <w:rPr>
          <w:b/>
          <w:lang w:val="nb-NO"/>
        </w:rPr>
      </w:pPr>
      <w:r w:rsidRPr="00100146">
        <w:rPr>
          <w:b/>
          <w:lang w:val="nb-NO"/>
        </w:rPr>
        <w:t>v/Kjell Arne Lund</w:t>
      </w:r>
    </w:p>
    <w:p w:rsidR="00100146" w:rsidRPr="00D535F1" w:rsidRDefault="00100146" w:rsidP="00843355">
      <w:pPr>
        <w:rPr>
          <w:lang w:val="nb-NO"/>
        </w:rPr>
      </w:pPr>
    </w:p>
    <w:p w:rsidR="00852948" w:rsidRDefault="00100146" w:rsidP="00ED2DCC">
      <w:pPr>
        <w:rPr>
          <w:lang w:val="nb-NO"/>
        </w:rPr>
      </w:pPr>
      <w:r>
        <w:rPr>
          <w:lang w:val="nb-NO"/>
        </w:rPr>
        <w:t xml:space="preserve">Kjell Arne Lund var invitert til snakke om utviklingen av industriområdet på Brenna. </w:t>
      </w:r>
      <w:r w:rsidR="00852948">
        <w:rPr>
          <w:lang w:val="nb-NO"/>
        </w:rPr>
        <w:t>Han har tidligere jobbet med ulike eiendomsutviklingsprosjekter. Han er nå pensjonist</w:t>
      </w:r>
      <w:r w:rsidR="00C27BBF">
        <w:rPr>
          <w:lang w:val="nb-NO"/>
        </w:rPr>
        <w:t>,</w:t>
      </w:r>
      <w:r w:rsidR="00852948">
        <w:rPr>
          <w:lang w:val="nb-NO"/>
        </w:rPr>
        <w:t xml:space="preserve"> men </w:t>
      </w:r>
      <w:r w:rsidR="00C27BBF">
        <w:rPr>
          <w:lang w:val="nb-NO"/>
        </w:rPr>
        <w:t>er</w:t>
      </w:r>
      <w:r w:rsidR="00852948">
        <w:rPr>
          <w:lang w:val="nb-NO"/>
        </w:rPr>
        <w:t xml:space="preserve"> daglig leder for Midt-Telemark næringspark i en 20 prosent stilling. Han har vært engasjert i denne rollen i 4-5 år. Næringsparken er organiser</w:t>
      </w:r>
      <w:r w:rsidR="00D64E18">
        <w:rPr>
          <w:lang w:val="nb-NO"/>
        </w:rPr>
        <w:t>t med et lite og effektivt styr</w:t>
      </w:r>
      <w:r w:rsidR="00852948">
        <w:rPr>
          <w:lang w:val="nb-NO"/>
        </w:rPr>
        <w:t xml:space="preserve">e, og styremedlemmene har utfyllende kompetanse, bl.a. i med tanke på det politiske, </w:t>
      </w:r>
      <w:r w:rsidR="000F3956">
        <w:rPr>
          <w:lang w:val="nb-NO"/>
        </w:rPr>
        <w:t xml:space="preserve">og når det gjelder </w:t>
      </w:r>
      <w:r w:rsidR="000F3956">
        <w:rPr>
          <w:lang w:val="nb-NO"/>
        </w:rPr>
        <w:lastRenderedPageBreak/>
        <w:t>eiendomsutvikling og arkitektkompetanse. Valgnemnda</w:t>
      </w:r>
      <w:r w:rsidR="00FA7F8E">
        <w:rPr>
          <w:lang w:val="nb-NO"/>
        </w:rPr>
        <w:t xml:space="preserve"> i kommunene er </w:t>
      </w:r>
      <w:proofErr w:type="spellStart"/>
      <w:r w:rsidR="00FA7F8E">
        <w:rPr>
          <w:lang w:val="nb-NO"/>
        </w:rPr>
        <w:t>valgkomite</w:t>
      </w:r>
      <w:proofErr w:type="spellEnd"/>
      <w:r w:rsidR="00BB74AD">
        <w:rPr>
          <w:lang w:val="nb-NO"/>
        </w:rPr>
        <w:t xml:space="preserve"> til styre</w:t>
      </w:r>
      <w:r w:rsidR="00D64E18">
        <w:rPr>
          <w:lang w:val="nb-NO"/>
        </w:rPr>
        <w:t>t</w:t>
      </w:r>
      <w:r w:rsidR="00FA7F8E">
        <w:rPr>
          <w:lang w:val="nb-NO"/>
        </w:rPr>
        <w:t xml:space="preserve"> og </w:t>
      </w:r>
      <w:r w:rsidR="000F3956">
        <w:rPr>
          <w:lang w:val="nb-NO"/>
        </w:rPr>
        <w:t>kommunestyret er generalforsamling.</w:t>
      </w:r>
    </w:p>
    <w:p w:rsidR="00852948" w:rsidRDefault="00852948" w:rsidP="00ED2DCC">
      <w:pPr>
        <w:rPr>
          <w:lang w:val="nb-NO"/>
        </w:rPr>
      </w:pPr>
    </w:p>
    <w:p w:rsidR="00B0579A" w:rsidRDefault="00100146" w:rsidP="00ED2DCC">
      <w:pPr>
        <w:rPr>
          <w:lang w:val="nb-NO"/>
        </w:rPr>
      </w:pPr>
      <w:r>
        <w:rPr>
          <w:lang w:val="nb-NO"/>
        </w:rPr>
        <w:t xml:space="preserve">Etableringen av industriområdet var </w:t>
      </w:r>
      <w:r w:rsidR="00BB74AD">
        <w:rPr>
          <w:lang w:val="nb-NO"/>
        </w:rPr>
        <w:t>et</w:t>
      </w:r>
      <w:r>
        <w:rPr>
          <w:lang w:val="nb-NO"/>
        </w:rPr>
        <w:t xml:space="preserve"> samarbeidsprosjekt mellom daværende Sauherad og Bø kommuner. Det var et positivt samarbeid mellom kommunene for å få etablert næringsvirksomhet </w:t>
      </w:r>
      <w:r w:rsidR="00D64E18">
        <w:rPr>
          <w:lang w:val="nb-NO"/>
        </w:rPr>
        <w:t xml:space="preserve">og </w:t>
      </w:r>
      <w:r>
        <w:rPr>
          <w:lang w:val="nb-NO"/>
        </w:rPr>
        <w:t>øke næringsaktiviteten i kommunene.</w:t>
      </w:r>
      <w:r w:rsidR="00BB74AD">
        <w:rPr>
          <w:lang w:val="nb-NO"/>
        </w:rPr>
        <w:t xml:space="preserve"> Når disse kommunene nå har blitt én kommune, har dette forenklet arbeidet. </w:t>
      </w:r>
    </w:p>
    <w:p w:rsidR="000F3956" w:rsidRDefault="000F3956" w:rsidP="00ED2DCC">
      <w:pPr>
        <w:rPr>
          <w:lang w:val="nb-NO"/>
        </w:rPr>
      </w:pPr>
    </w:p>
    <w:p w:rsidR="000F3956" w:rsidRDefault="000F3956" w:rsidP="00ED2DCC">
      <w:pPr>
        <w:rPr>
          <w:lang w:val="nb-NO"/>
        </w:rPr>
      </w:pPr>
      <w:r>
        <w:rPr>
          <w:lang w:val="nb-NO"/>
        </w:rPr>
        <w:t xml:space="preserve">Det tok tid å komme </w:t>
      </w:r>
      <w:r w:rsidR="00BB74AD">
        <w:rPr>
          <w:lang w:val="nb-NO"/>
        </w:rPr>
        <w:t xml:space="preserve">i </w:t>
      </w:r>
      <w:r>
        <w:rPr>
          <w:lang w:val="nb-NO"/>
        </w:rPr>
        <w:t xml:space="preserve">gang med å få solgt tomter. Markedet var tregt og det var ingen som hadde planer om å begynne å bygge der. Det er lettere å selge slike tomter i mer sentrale områder. Det var derfor viktig å få noen ordentlig plass. Den første som etablerte seg var </w:t>
      </w:r>
      <w:r w:rsidR="00BB74AD">
        <w:rPr>
          <w:lang w:val="nb-NO"/>
        </w:rPr>
        <w:t>Bø Lift &amp; Maskinutleie</w:t>
      </w:r>
      <w:r w:rsidR="00B22340">
        <w:rPr>
          <w:lang w:val="nb-NO"/>
        </w:rPr>
        <w:t xml:space="preserve">. Siden har Telemark </w:t>
      </w:r>
      <w:proofErr w:type="spellStart"/>
      <w:r w:rsidR="00BB74AD">
        <w:rPr>
          <w:lang w:val="nb-NO"/>
        </w:rPr>
        <w:t>ByggEntreprenør</w:t>
      </w:r>
      <w:proofErr w:type="spellEnd"/>
      <w:r w:rsidR="00B22340">
        <w:rPr>
          <w:lang w:val="nb-NO"/>
        </w:rPr>
        <w:t xml:space="preserve"> og politiet etablert seg. Det er også bensinstasjon og trappefabrikk. Det har vært tett samarbeid med Midt-Telemark næringsutvikling med tanke på å få noen av de første etableringene på plass. </w:t>
      </w:r>
      <w:r w:rsidR="00FA7F8E">
        <w:rPr>
          <w:lang w:val="nb-NO"/>
        </w:rPr>
        <w:t xml:space="preserve">Det blir pekt på at det er viktig å ha en plan med utviklingen av området, og at man får </w:t>
      </w:r>
      <w:r w:rsidR="00D64E18">
        <w:rPr>
          <w:lang w:val="nb-NO"/>
        </w:rPr>
        <w:t>etablert</w:t>
      </w:r>
      <w:r w:rsidR="00FA7F8E">
        <w:rPr>
          <w:lang w:val="nb-NO"/>
        </w:rPr>
        <w:t xml:space="preserve"> virksomheter som trekker andre til seg.</w:t>
      </w:r>
    </w:p>
    <w:p w:rsidR="00B22340" w:rsidRDefault="00B22340" w:rsidP="00ED2DCC">
      <w:pPr>
        <w:rPr>
          <w:lang w:val="nb-NO"/>
        </w:rPr>
      </w:pPr>
    </w:p>
    <w:p w:rsidR="00100146" w:rsidRDefault="00B22340" w:rsidP="00091939">
      <w:pPr>
        <w:rPr>
          <w:lang w:val="nb-NO"/>
        </w:rPr>
      </w:pPr>
      <w:r>
        <w:rPr>
          <w:lang w:val="nb-NO"/>
        </w:rPr>
        <w:t>Karte</w:t>
      </w:r>
      <w:r w:rsidR="009C62F1">
        <w:rPr>
          <w:lang w:val="nb-NO"/>
        </w:rPr>
        <w:t>t</w:t>
      </w:r>
      <w:r>
        <w:rPr>
          <w:lang w:val="nb-NO"/>
        </w:rPr>
        <w:t xml:space="preserve"> nedenfor viser solgte og ledige tomter. Det har vært en strategi på å få etableringer som er attraktive for alle nærmest riksveg 36, mens man forsøker å lokalisere industrivirksomhet på tomtene lenger inn</w:t>
      </w:r>
      <w:r w:rsidR="00FA7F8E">
        <w:rPr>
          <w:lang w:val="nb-NO"/>
        </w:rPr>
        <w:t>e</w:t>
      </w:r>
      <w:r>
        <w:rPr>
          <w:lang w:val="nb-NO"/>
        </w:rPr>
        <w:t xml:space="preserve"> på industriområdet. </w:t>
      </w:r>
      <w:r w:rsidR="009C62F1">
        <w:rPr>
          <w:lang w:val="nb-NO"/>
        </w:rPr>
        <w:t xml:space="preserve">På tomta ved siden av bensinstasjonen er det vurdert ulike aktiviteter, f.eks. </w:t>
      </w:r>
      <w:proofErr w:type="spellStart"/>
      <w:r w:rsidR="009C62F1">
        <w:rPr>
          <w:lang w:val="nb-NO"/>
        </w:rPr>
        <w:t>ladestasjon</w:t>
      </w:r>
      <w:proofErr w:type="spellEnd"/>
      <w:r w:rsidR="009C62F1">
        <w:rPr>
          <w:lang w:val="nb-NO"/>
        </w:rPr>
        <w:t xml:space="preserve"> og serveringstilbud, vaskehall, eller andre aktiviteter som styrker attraktiviteten. Det er nå flere interessenter som ønsker å kjøpe denne tomta. </w:t>
      </w:r>
    </w:p>
    <w:p w:rsidR="00DC5515" w:rsidRDefault="00DC5515" w:rsidP="00091939">
      <w:pPr>
        <w:rPr>
          <w:lang w:val="nb-NO"/>
        </w:rPr>
      </w:pPr>
    </w:p>
    <w:tbl>
      <w:tblPr>
        <w:tblStyle w:val="Tabellrutenett"/>
        <w:tblW w:w="0" w:type="auto"/>
        <w:tblLook w:val="04A0"/>
      </w:tblPr>
      <w:tblGrid>
        <w:gridCol w:w="5227"/>
        <w:gridCol w:w="4345"/>
      </w:tblGrid>
      <w:tr w:rsidR="00DC5515" w:rsidTr="00DC5515">
        <w:tc>
          <w:tcPr>
            <w:tcW w:w="4673" w:type="dxa"/>
          </w:tcPr>
          <w:p w:rsidR="00DC5515" w:rsidRDefault="00DC5515" w:rsidP="00091939">
            <w:pPr>
              <w:rPr>
                <w:lang w:val="nb-NO"/>
              </w:rPr>
            </w:pPr>
            <w:r w:rsidRPr="00100146">
              <w:rPr>
                <w:noProof/>
                <w:lang w:val="nb-NO" w:eastAsia="nb-NO"/>
              </w:rPr>
              <w:drawing>
                <wp:inline distT="0" distB="0" distL="0" distR="0">
                  <wp:extent cx="3143834" cy="3352800"/>
                  <wp:effectExtent l="19050" t="19050" r="19050" b="1905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602" cy="33760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DC5515" w:rsidRPr="00C27BBF" w:rsidRDefault="00DC5515" w:rsidP="00DC5515">
            <w:pPr>
              <w:rPr>
                <w:sz w:val="18"/>
                <w:szCs w:val="18"/>
                <w:lang w:val="nb-NO"/>
              </w:rPr>
            </w:pPr>
            <w:r w:rsidRPr="00C27BBF">
              <w:rPr>
                <w:b/>
                <w:bCs/>
                <w:sz w:val="18"/>
                <w:szCs w:val="18"/>
                <w:lang w:val="nb-NO"/>
              </w:rPr>
              <w:t>Tomt 1A</w:t>
            </w:r>
            <w:r w:rsidRPr="00C27BBF">
              <w:rPr>
                <w:sz w:val="18"/>
                <w:szCs w:val="18"/>
                <w:lang w:val="nb-NO"/>
              </w:rPr>
              <w:br/>
              <w:t xml:space="preserve">6895 m2 – </w:t>
            </w:r>
            <w:proofErr w:type="spellStart"/>
            <w:r w:rsidRPr="00C27BBF">
              <w:rPr>
                <w:sz w:val="18"/>
                <w:szCs w:val="18"/>
                <w:lang w:val="nb-NO"/>
              </w:rPr>
              <w:t>Forretning/service/kafe</w:t>
            </w:r>
            <w:proofErr w:type="spellEnd"/>
            <w:r w:rsidRPr="00C27BBF">
              <w:rPr>
                <w:sz w:val="18"/>
                <w:szCs w:val="18"/>
                <w:lang w:val="nb-NO"/>
              </w:rPr>
              <w:t xml:space="preserve">/ mv. </w:t>
            </w:r>
          </w:p>
          <w:p w:rsidR="00DC5515" w:rsidRPr="00C27BBF" w:rsidRDefault="00DC5515" w:rsidP="00DC5515">
            <w:pPr>
              <w:rPr>
                <w:sz w:val="18"/>
                <w:szCs w:val="18"/>
                <w:lang w:val="nb-NO"/>
              </w:rPr>
            </w:pPr>
            <w:r w:rsidRPr="00C27BBF">
              <w:rPr>
                <w:b/>
                <w:bCs/>
                <w:sz w:val="18"/>
                <w:szCs w:val="18"/>
                <w:lang w:val="nb-NO"/>
              </w:rPr>
              <w:t>Tomt 1B</w:t>
            </w:r>
            <w:r w:rsidRPr="00C27BBF">
              <w:rPr>
                <w:sz w:val="18"/>
                <w:szCs w:val="18"/>
                <w:lang w:val="nb-NO"/>
              </w:rPr>
              <w:br/>
              <w:t>1143 m2 – Drivstoffanlegg – SOLGT</w:t>
            </w:r>
          </w:p>
          <w:p w:rsidR="00DC5515" w:rsidRPr="00C27BBF" w:rsidRDefault="00DC5515" w:rsidP="00DC5515">
            <w:pPr>
              <w:rPr>
                <w:sz w:val="18"/>
                <w:szCs w:val="18"/>
                <w:lang w:val="nb-NO"/>
              </w:rPr>
            </w:pPr>
            <w:r w:rsidRPr="00C27BBF">
              <w:rPr>
                <w:b/>
                <w:bCs/>
                <w:sz w:val="18"/>
                <w:szCs w:val="18"/>
                <w:lang w:val="nb-NO"/>
              </w:rPr>
              <w:t>Tomt 3</w:t>
            </w:r>
            <w:r w:rsidRPr="00C27BBF">
              <w:rPr>
                <w:sz w:val="18"/>
                <w:szCs w:val="18"/>
                <w:lang w:val="nb-NO"/>
              </w:rPr>
              <w:br/>
              <w:t>2445 m2 – Næring/kontorlokaler/produksjon/lager – SOLGT</w:t>
            </w:r>
          </w:p>
          <w:p w:rsidR="00DC5515" w:rsidRPr="00C27BBF" w:rsidRDefault="00DC5515" w:rsidP="00DC5515">
            <w:pPr>
              <w:rPr>
                <w:sz w:val="18"/>
                <w:szCs w:val="18"/>
                <w:lang w:val="nb-NO"/>
              </w:rPr>
            </w:pPr>
            <w:r w:rsidRPr="00C27BBF">
              <w:rPr>
                <w:b/>
                <w:bCs/>
                <w:sz w:val="18"/>
                <w:szCs w:val="18"/>
                <w:lang w:val="nb-NO"/>
              </w:rPr>
              <w:t>Tomt 4a</w:t>
            </w:r>
            <w:r w:rsidRPr="00C27BBF">
              <w:rPr>
                <w:sz w:val="18"/>
                <w:szCs w:val="18"/>
                <w:lang w:val="nb-NO"/>
              </w:rPr>
              <w:br/>
              <w:t xml:space="preserve">1179 m2 – Entreprenør, VVS, </w:t>
            </w:r>
            <w:proofErr w:type="spellStart"/>
            <w:r w:rsidRPr="00C27BBF">
              <w:rPr>
                <w:sz w:val="18"/>
                <w:szCs w:val="18"/>
                <w:lang w:val="nb-NO"/>
              </w:rPr>
              <w:t>Elektro</w:t>
            </w:r>
            <w:proofErr w:type="spellEnd"/>
            <w:r w:rsidRPr="00C27BBF">
              <w:rPr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C27BBF">
              <w:rPr>
                <w:sz w:val="18"/>
                <w:szCs w:val="18"/>
                <w:lang w:val="nb-NO"/>
              </w:rPr>
              <w:t>o.l</w:t>
            </w:r>
            <w:proofErr w:type="spellEnd"/>
            <w:r w:rsidRPr="00C27BBF">
              <w:rPr>
                <w:sz w:val="18"/>
                <w:szCs w:val="18"/>
                <w:lang w:val="nb-NO"/>
              </w:rPr>
              <w:t xml:space="preserve"> med butikk </w:t>
            </w:r>
          </w:p>
          <w:p w:rsidR="00DC5515" w:rsidRPr="00C27BBF" w:rsidRDefault="00DC5515" w:rsidP="00DC5515">
            <w:pPr>
              <w:rPr>
                <w:sz w:val="18"/>
                <w:szCs w:val="18"/>
                <w:lang w:val="nb-NO"/>
              </w:rPr>
            </w:pPr>
            <w:r w:rsidRPr="00C27BBF">
              <w:rPr>
                <w:b/>
                <w:bCs/>
                <w:sz w:val="18"/>
                <w:szCs w:val="18"/>
                <w:lang w:val="nb-NO"/>
              </w:rPr>
              <w:t>Tomt 5</w:t>
            </w:r>
            <w:r w:rsidRPr="00C27BBF">
              <w:rPr>
                <w:sz w:val="18"/>
                <w:szCs w:val="18"/>
                <w:lang w:val="nb-NO"/>
              </w:rPr>
              <w:br/>
              <w:t>3177 m2 – Næring/produksjon – SOLGT</w:t>
            </w:r>
          </w:p>
          <w:p w:rsidR="00DC5515" w:rsidRPr="00C27BBF" w:rsidRDefault="00DC5515" w:rsidP="00DC5515">
            <w:pPr>
              <w:rPr>
                <w:sz w:val="18"/>
                <w:szCs w:val="18"/>
                <w:lang w:val="nb-NO"/>
              </w:rPr>
            </w:pPr>
            <w:r w:rsidRPr="00C27BBF">
              <w:rPr>
                <w:b/>
                <w:bCs/>
                <w:sz w:val="18"/>
                <w:szCs w:val="18"/>
                <w:lang w:val="nb-NO"/>
              </w:rPr>
              <w:t>Tomt 6</w:t>
            </w:r>
            <w:r w:rsidRPr="00C27BBF">
              <w:rPr>
                <w:sz w:val="18"/>
                <w:szCs w:val="18"/>
                <w:lang w:val="nb-NO"/>
              </w:rPr>
              <w:br/>
              <w:t>1623 m2 – Næring/produksjon – SOLGT</w:t>
            </w:r>
          </w:p>
          <w:p w:rsidR="00DC5515" w:rsidRPr="00C27BBF" w:rsidRDefault="00DC5515" w:rsidP="00DC5515">
            <w:pPr>
              <w:rPr>
                <w:sz w:val="18"/>
                <w:szCs w:val="18"/>
                <w:lang w:val="nb-NO"/>
              </w:rPr>
            </w:pPr>
            <w:r w:rsidRPr="00C27BBF">
              <w:rPr>
                <w:b/>
                <w:bCs/>
                <w:sz w:val="18"/>
                <w:szCs w:val="18"/>
                <w:lang w:val="nb-NO"/>
              </w:rPr>
              <w:t>Tomt 7</w:t>
            </w:r>
            <w:r w:rsidRPr="00C27BBF">
              <w:rPr>
                <w:sz w:val="18"/>
                <w:szCs w:val="18"/>
                <w:lang w:val="nb-NO"/>
              </w:rPr>
              <w:br/>
              <w:t xml:space="preserve">3162 m2 – Beredskap – Opsjon </w:t>
            </w:r>
          </w:p>
          <w:p w:rsidR="00DC5515" w:rsidRPr="00C27BBF" w:rsidRDefault="00DC5515" w:rsidP="00DC5515">
            <w:pPr>
              <w:rPr>
                <w:sz w:val="18"/>
                <w:szCs w:val="18"/>
                <w:lang w:val="nb-NO"/>
              </w:rPr>
            </w:pPr>
            <w:r w:rsidRPr="00C27BBF">
              <w:rPr>
                <w:b/>
                <w:bCs/>
                <w:sz w:val="18"/>
                <w:szCs w:val="18"/>
                <w:lang w:val="nb-NO"/>
              </w:rPr>
              <w:t>Tomt 8</w:t>
            </w:r>
            <w:r w:rsidRPr="00C27BBF">
              <w:rPr>
                <w:sz w:val="18"/>
                <w:szCs w:val="18"/>
                <w:lang w:val="nb-NO"/>
              </w:rPr>
              <w:br/>
              <w:t>3656 m2 – Beredskap – SOLGT</w:t>
            </w:r>
          </w:p>
          <w:p w:rsidR="00DC5515" w:rsidRPr="00C27BBF" w:rsidRDefault="00DC5515" w:rsidP="00DC5515">
            <w:pPr>
              <w:rPr>
                <w:sz w:val="18"/>
                <w:szCs w:val="18"/>
                <w:lang w:val="nb-NO"/>
              </w:rPr>
            </w:pPr>
            <w:r w:rsidRPr="00C27BBF">
              <w:rPr>
                <w:b/>
                <w:bCs/>
                <w:sz w:val="18"/>
                <w:szCs w:val="18"/>
                <w:lang w:val="nb-NO"/>
              </w:rPr>
              <w:t>Tomt 9a</w:t>
            </w:r>
            <w:r w:rsidRPr="00C27BBF">
              <w:rPr>
                <w:sz w:val="18"/>
                <w:szCs w:val="18"/>
                <w:lang w:val="nb-NO"/>
              </w:rPr>
              <w:br/>
              <w:t xml:space="preserve">4616 m2 – Næring/produksjon </w:t>
            </w:r>
          </w:p>
          <w:p w:rsidR="00DC5515" w:rsidRPr="00C27BBF" w:rsidRDefault="00DC5515" w:rsidP="00DC5515">
            <w:pPr>
              <w:rPr>
                <w:sz w:val="18"/>
                <w:szCs w:val="18"/>
                <w:lang w:val="nb-NO"/>
              </w:rPr>
            </w:pPr>
            <w:r w:rsidRPr="00C27BBF">
              <w:rPr>
                <w:b/>
                <w:bCs/>
                <w:sz w:val="18"/>
                <w:szCs w:val="18"/>
                <w:lang w:val="nb-NO"/>
              </w:rPr>
              <w:t>Tomt 9b</w:t>
            </w:r>
            <w:r w:rsidRPr="00C27BBF">
              <w:rPr>
                <w:sz w:val="18"/>
                <w:szCs w:val="18"/>
                <w:lang w:val="nb-NO"/>
              </w:rPr>
              <w:br/>
              <w:t>4842 m2 – Næring/produksjon – SOLGT</w:t>
            </w:r>
          </w:p>
          <w:p w:rsidR="00DC5515" w:rsidRPr="00C27BBF" w:rsidRDefault="00DC5515" w:rsidP="00DC5515">
            <w:pPr>
              <w:rPr>
                <w:sz w:val="18"/>
                <w:szCs w:val="18"/>
                <w:lang w:val="nb-NO"/>
              </w:rPr>
            </w:pPr>
            <w:r w:rsidRPr="00C27BBF">
              <w:rPr>
                <w:b/>
                <w:bCs/>
                <w:sz w:val="18"/>
                <w:szCs w:val="18"/>
                <w:lang w:val="nb-NO"/>
              </w:rPr>
              <w:t>Tomt 10</w:t>
            </w:r>
            <w:r w:rsidRPr="00C27BBF">
              <w:rPr>
                <w:sz w:val="18"/>
                <w:szCs w:val="18"/>
                <w:lang w:val="nb-NO"/>
              </w:rPr>
              <w:br/>
              <w:t xml:space="preserve">4217 m2 – Næring/produksjon </w:t>
            </w:r>
          </w:p>
          <w:p w:rsidR="00DC5515" w:rsidRPr="00C27BBF" w:rsidRDefault="00DC5515" w:rsidP="00DC5515">
            <w:pPr>
              <w:rPr>
                <w:sz w:val="18"/>
                <w:szCs w:val="18"/>
                <w:lang w:val="nb-NO"/>
              </w:rPr>
            </w:pPr>
            <w:r w:rsidRPr="00C27BBF">
              <w:rPr>
                <w:b/>
                <w:bCs/>
                <w:sz w:val="18"/>
                <w:szCs w:val="18"/>
                <w:lang w:val="nb-NO"/>
              </w:rPr>
              <w:t>Tomt 11</w:t>
            </w:r>
            <w:r w:rsidRPr="00C27BBF">
              <w:rPr>
                <w:sz w:val="18"/>
                <w:szCs w:val="18"/>
                <w:lang w:val="nb-NO"/>
              </w:rPr>
              <w:br/>
              <w:t>7527 m2 – Næring/produksjon</w:t>
            </w:r>
          </w:p>
          <w:p w:rsidR="00DC5515" w:rsidRDefault="00DC5515" w:rsidP="00091939">
            <w:pPr>
              <w:rPr>
                <w:lang w:val="nb-NO"/>
              </w:rPr>
            </w:pPr>
          </w:p>
        </w:tc>
      </w:tr>
    </w:tbl>
    <w:p w:rsidR="00DC5515" w:rsidRPr="00843355" w:rsidRDefault="00DC5515" w:rsidP="00091939">
      <w:pPr>
        <w:rPr>
          <w:lang w:val="nb-NO"/>
        </w:rPr>
      </w:pPr>
    </w:p>
    <w:p w:rsidR="00C27BBF" w:rsidRDefault="00C27BBF" w:rsidP="00C27BBF">
      <w:pPr>
        <w:rPr>
          <w:lang w:val="nb-NO"/>
        </w:rPr>
      </w:pPr>
      <w:r>
        <w:rPr>
          <w:lang w:val="nb-NO"/>
        </w:rPr>
        <w:t xml:space="preserve">Ellers er det planer om etablering av lagerbygg på et par av tomtene. Det er økt etterspørsel etter lagermuligheter for ulike virksomheter. Ved siden av politiet er det tanker om å etablere beredskapsvirksomhet. </w:t>
      </w:r>
    </w:p>
    <w:p w:rsidR="00C27BBF" w:rsidRDefault="00C27BBF" w:rsidP="00C27BBF">
      <w:pPr>
        <w:rPr>
          <w:lang w:val="nb-NO"/>
        </w:rPr>
      </w:pPr>
    </w:p>
    <w:p w:rsidR="00C27BBF" w:rsidRDefault="00C27BBF" w:rsidP="00C27BBF">
      <w:pPr>
        <w:rPr>
          <w:lang w:val="nb-NO"/>
        </w:rPr>
      </w:pPr>
      <w:r>
        <w:rPr>
          <w:lang w:val="nb-NO"/>
        </w:rPr>
        <w:t>Når tomter selges er det krav om de begynner å bygge i løpet av ett år. Fristen kan forlenges til to år. Dersom det ikke bygges</w:t>
      </w:r>
      <w:r w:rsidR="00BB74AD">
        <w:rPr>
          <w:lang w:val="nb-NO"/>
        </w:rPr>
        <w:t>,</w:t>
      </w:r>
      <w:r>
        <w:rPr>
          <w:lang w:val="nb-NO"/>
        </w:rPr>
        <w:t xml:space="preserve"> kan tomtene kjøpes tilbake og selges til andre. </w:t>
      </w:r>
    </w:p>
    <w:p w:rsidR="00C27BBF" w:rsidRDefault="00C27BBF" w:rsidP="00C27BBF">
      <w:pPr>
        <w:rPr>
          <w:lang w:val="nb-NO"/>
        </w:rPr>
      </w:pPr>
    </w:p>
    <w:p w:rsidR="00C27BBF" w:rsidRDefault="00C27BBF" w:rsidP="00C27BBF">
      <w:pPr>
        <w:rPr>
          <w:lang w:val="nb-NO"/>
        </w:rPr>
      </w:pPr>
      <w:r>
        <w:rPr>
          <w:lang w:val="nb-NO"/>
        </w:rPr>
        <w:t xml:space="preserve">Erfaringen er at det hadde vært lettere å få etableringer dersom området hadde vært regulert til detaljhandel, men det er forbeholdt Bø og Gvarv. </w:t>
      </w:r>
    </w:p>
    <w:p w:rsidR="00A36D62" w:rsidRDefault="00A36D62" w:rsidP="00ED2DCC">
      <w:pPr>
        <w:rPr>
          <w:lang w:val="nb-NO"/>
        </w:rPr>
      </w:pPr>
    </w:p>
    <w:p w:rsidR="000127F6" w:rsidRDefault="000127F6" w:rsidP="00ED2DCC">
      <w:pPr>
        <w:rPr>
          <w:lang w:val="nb-NO"/>
        </w:rPr>
      </w:pPr>
    </w:p>
    <w:p w:rsidR="00D74580" w:rsidRPr="00C27BBF" w:rsidRDefault="00C27BBF" w:rsidP="00ED2DCC">
      <w:pPr>
        <w:rPr>
          <w:b/>
          <w:lang w:val="nb-NO"/>
        </w:rPr>
      </w:pPr>
      <w:r w:rsidRPr="00C27BBF">
        <w:rPr>
          <w:b/>
          <w:lang w:val="nb-NO"/>
        </w:rPr>
        <w:t>Annet</w:t>
      </w:r>
    </w:p>
    <w:p w:rsidR="00C27BBF" w:rsidRDefault="00C27BBF" w:rsidP="00ED2DCC">
      <w:pPr>
        <w:rPr>
          <w:lang w:val="nb-NO"/>
        </w:rPr>
      </w:pPr>
    </w:p>
    <w:p w:rsidR="00D74580" w:rsidRPr="00D64E18" w:rsidRDefault="00C27BBF" w:rsidP="00C27BBF">
      <w:pPr>
        <w:pStyle w:val="Listeavsnitt"/>
        <w:numPr>
          <w:ilvl w:val="0"/>
          <w:numId w:val="14"/>
        </w:numPr>
        <w:rPr>
          <w:rFonts w:ascii="Times New Roman" w:hAnsi="Times New Roman" w:cs="Times New Roman"/>
        </w:rPr>
      </w:pPr>
      <w:bookmarkStart w:id="0" w:name="_GoBack"/>
      <w:r w:rsidRPr="00D64E18">
        <w:rPr>
          <w:rFonts w:ascii="Times New Roman" w:hAnsi="Times New Roman" w:cs="Times New Roman"/>
        </w:rPr>
        <w:t>Jan Lunde vant vin</w:t>
      </w:r>
    </w:p>
    <w:p w:rsidR="00D74580" w:rsidRPr="00C27BBF" w:rsidRDefault="00C27BBF" w:rsidP="00C27BBF">
      <w:pPr>
        <w:pStyle w:val="Listeavsnitt"/>
        <w:numPr>
          <w:ilvl w:val="0"/>
          <w:numId w:val="14"/>
        </w:numPr>
      </w:pPr>
      <w:r w:rsidRPr="00D64E18">
        <w:rPr>
          <w:rFonts w:ascii="Times New Roman" w:hAnsi="Times New Roman" w:cs="Times New Roman"/>
        </w:rPr>
        <w:t>Bent fikk napp i konjakken</w:t>
      </w:r>
      <w:bookmarkEnd w:id="0"/>
    </w:p>
    <w:p w:rsidR="00B0579A" w:rsidRDefault="00B0579A" w:rsidP="00C27BBF"/>
    <w:sectPr w:rsidR="00B0579A" w:rsidSect="00F45A53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68D" w:rsidRDefault="00EE468D" w:rsidP="00D974AB">
      <w:r>
        <w:separator/>
      </w:r>
    </w:p>
  </w:endnote>
  <w:endnote w:type="continuationSeparator" w:id="0">
    <w:p w:rsidR="00EE468D" w:rsidRDefault="00EE468D" w:rsidP="00D97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68D" w:rsidRDefault="00EE468D" w:rsidP="00D974AB">
      <w:r>
        <w:separator/>
      </w:r>
    </w:p>
  </w:footnote>
  <w:footnote w:type="continuationSeparator" w:id="0">
    <w:p w:rsidR="00EE468D" w:rsidRDefault="00EE468D" w:rsidP="00D97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101"/>
    <w:multiLevelType w:val="hybridMultilevel"/>
    <w:tmpl w:val="747E6244"/>
    <w:lvl w:ilvl="0" w:tplc="0F94ED1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E7214"/>
    <w:multiLevelType w:val="hybridMultilevel"/>
    <w:tmpl w:val="6C6281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36E2A"/>
    <w:multiLevelType w:val="hybridMultilevel"/>
    <w:tmpl w:val="E236B49A"/>
    <w:lvl w:ilvl="0" w:tplc="1C181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6F43"/>
    <w:multiLevelType w:val="multilevel"/>
    <w:tmpl w:val="91A625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6D92F53"/>
    <w:multiLevelType w:val="hybridMultilevel"/>
    <w:tmpl w:val="ABD46090"/>
    <w:lvl w:ilvl="0" w:tplc="0F5CAF4C">
      <w:start w:val="1"/>
      <w:numFmt w:val="bullet"/>
      <w:pStyle w:val="Listeavsnit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205E5"/>
    <w:multiLevelType w:val="hybridMultilevel"/>
    <w:tmpl w:val="B41893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97166"/>
    <w:multiLevelType w:val="multilevel"/>
    <w:tmpl w:val="DE564B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"/>
      <w:lvlJc w:val="left"/>
      <w:pPr>
        <w:tabs>
          <w:tab w:val="num" w:pos="1440"/>
        </w:tabs>
        <w:ind w:left="1224" w:hanging="504"/>
      </w:pPr>
      <w:rPr>
        <w:rFonts w:ascii="Wingdings 2" w:hAnsi="Wingdings 2" w:hint="default"/>
        <w:color w:val="auto"/>
      </w:rPr>
    </w:lvl>
    <w:lvl w:ilvl="3">
      <w:start w:val="1"/>
      <w:numFmt w:val="bullet"/>
      <w:lvlText w:val=""/>
      <w:lvlJc w:val="left"/>
      <w:pPr>
        <w:tabs>
          <w:tab w:val="num" w:pos="1800"/>
        </w:tabs>
        <w:ind w:left="1728" w:hanging="648"/>
      </w:pPr>
      <w:rPr>
        <w:rFonts w:ascii="Wingdings 2" w:hAnsi="Wingdings 2" w:hint="default"/>
        <w:color w:val="auto"/>
      </w:rPr>
    </w:lvl>
    <w:lvl w:ilvl="4">
      <w:start w:val="1"/>
      <w:numFmt w:val="bullet"/>
      <w:lvlText w:val=""/>
      <w:lvlJc w:val="left"/>
      <w:pPr>
        <w:tabs>
          <w:tab w:val="num" w:pos="2520"/>
        </w:tabs>
        <w:ind w:left="2232" w:hanging="792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5146B54"/>
    <w:multiLevelType w:val="hybridMultilevel"/>
    <w:tmpl w:val="8D7AFF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02769"/>
    <w:multiLevelType w:val="hybridMultilevel"/>
    <w:tmpl w:val="42EE2A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6541A"/>
    <w:multiLevelType w:val="hybridMultilevel"/>
    <w:tmpl w:val="07CC6E54"/>
    <w:lvl w:ilvl="0" w:tplc="28A802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76F19"/>
    <w:multiLevelType w:val="multilevel"/>
    <w:tmpl w:val="FECECE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4C397EC7"/>
    <w:multiLevelType w:val="multilevel"/>
    <w:tmpl w:val="B3AA2A3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4FC161C2"/>
    <w:multiLevelType w:val="multilevel"/>
    <w:tmpl w:val="34D8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68757B5"/>
    <w:multiLevelType w:val="hybridMultilevel"/>
    <w:tmpl w:val="6554B602"/>
    <w:lvl w:ilvl="0" w:tplc="9740DC8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91A5B"/>
    <w:multiLevelType w:val="hybridMultilevel"/>
    <w:tmpl w:val="AD60B5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13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14"/>
  </w:num>
  <w:num w:numId="11">
    <w:abstractNumId w:val="2"/>
  </w:num>
  <w:num w:numId="12">
    <w:abstractNumId w:val="4"/>
  </w:num>
  <w:num w:numId="13">
    <w:abstractNumId w:val="5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E7"/>
    <w:rsid w:val="00006911"/>
    <w:rsid w:val="0000725A"/>
    <w:rsid w:val="000127F6"/>
    <w:rsid w:val="00012D6E"/>
    <w:rsid w:val="000171C5"/>
    <w:rsid w:val="00023D9C"/>
    <w:rsid w:val="00023F88"/>
    <w:rsid w:val="00024556"/>
    <w:rsid w:val="000254AE"/>
    <w:rsid w:val="00026D1B"/>
    <w:rsid w:val="00035D7A"/>
    <w:rsid w:val="000436A2"/>
    <w:rsid w:val="0004460D"/>
    <w:rsid w:val="00046426"/>
    <w:rsid w:val="00055573"/>
    <w:rsid w:val="00057C8B"/>
    <w:rsid w:val="00065008"/>
    <w:rsid w:val="000726CE"/>
    <w:rsid w:val="0007518C"/>
    <w:rsid w:val="0008302F"/>
    <w:rsid w:val="00091939"/>
    <w:rsid w:val="00092FF3"/>
    <w:rsid w:val="0009753C"/>
    <w:rsid w:val="000B2C10"/>
    <w:rsid w:val="000B334E"/>
    <w:rsid w:val="000B6940"/>
    <w:rsid w:val="000C4305"/>
    <w:rsid w:val="000C608B"/>
    <w:rsid w:val="000C75F9"/>
    <w:rsid w:val="000D4BD6"/>
    <w:rsid w:val="000F0F18"/>
    <w:rsid w:val="000F14DE"/>
    <w:rsid w:val="000F3956"/>
    <w:rsid w:val="000F39EA"/>
    <w:rsid w:val="000F414C"/>
    <w:rsid w:val="000F4D46"/>
    <w:rsid w:val="000F57BB"/>
    <w:rsid w:val="000F7D48"/>
    <w:rsid w:val="00100146"/>
    <w:rsid w:val="00104B42"/>
    <w:rsid w:val="0010660C"/>
    <w:rsid w:val="00107AC5"/>
    <w:rsid w:val="001165F2"/>
    <w:rsid w:val="00116647"/>
    <w:rsid w:val="001251C0"/>
    <w:rsid w:val="00126655"/>
    <w:rsid w:val="001342A9"/>
    <w:rsid w:val="001359D3"/>
    <w:rsid w:val="001360C0"/>
    <w:rsid w:val="00141AC4"/>
    <w:rsid w:val="001501F8"/>
    <w:rsid w:val="0015077E"/>
    <w:rsid w:val="00154E8C"/>
    <w:rsid w:val="00162AE2"/>
    <w:rsid w:val="00164C7C"/>
    <w:rsid w:val="001725C2"/>
    <w:rsid w:val="00176334"/>
    <w:rsid w:val="00180526"/>
    <w:rsid w:val="00180DC9"/>
    <w:rsid w:val="001823F9"/>
    <w:rsid w:val="00185A5E"/>
    <w:rsid w:val="0019548E"/>
    <w:rsid w:val="001A1AF9"/>
    <w:rsid w:val="001A228E"/>
    <w:rsid w:val="001A34B4"/>
    <w:rsid w:val="001A4D72"/>
    <w:rsid w:val="001A6F9A"/>
    <w:rsid w:val="001B5BBA"/>
    <w:rsid w:val="001C35AC"/>
    <w:rsid w:val="001C6281"/>
    <w:rsid w:val="001D1200"/>
    <w:rsid w:val="001D3018"/>
    <w:rsid w:val="001D4867"/>
    <w:rsid w:val="001D62C6"/>
    <w:rsid w:val="001E2755"/>
    <w:rsid w:val="001E3D23"/>
    <w:rsid w:val="001E6DC0"/>
    <w:rsid w:val="001F2655"/>
    <w:rsid w:val="00207EF1"/>
    <w:rsid w:val="00207FF0"/>
    <w:rsid w:val="00212A7E"/>
    <w:rsid w:val="0021319B"/>
    <w:rsid w:val="00215BA8"/>
    <w:rsid w:val="0021760B"/>
    <w:rsid w:val="00230621"/>
    <w:rsid w:val="00230F35"/>
    <w:rsid w:val="0024005C"/>
    <w:rsid w:val="002411C0"/>
    <w:rsid w:val="0024307A"/>
    <w:rsid w:val="00243257"/>
    <w:rsid w:val="002518CC"/>
    <w:rsid w:val="00253E3D"/>
    <w:rsid w:val="0025442E"/>
    <w:rsid w:val="0025509A"/>
    <w:rsid w:val="002624F0"/>
    <w:rsid w:val="002708C0"/>
    <w:rsid w:val="002859DA"/>
    <w:rsid w:val="00287D39"/>
    <w:rsid w:val="002973A6"/>
    <w:rsid w:val="002979F5"/>
    <w:rsid w:val="002A2EDE"/>
    <w:rsid w:val="002A508D"/>
    <w:rsid w:val="002A5678"/>
    <w:rsid w:val="002A6D86"/>
    <w:rsid w:val="002A6F25"/>
    <w:rsid w:val="002B1536"/>
    <w:rsid w:val="002B3AA5"/>
    <w:rsid w:val="002B5707"/>
    <w:rsid w:val="002C37BB"/>
    <w:rsid w:val="002C450C"/>
    <w:rsid w:val="002D159D"/>
    <w:rsid w:val="002D31BC"/>
    <w:rsid w:val="002D6B94"/>
    <w:rsid w:val="002D6CD8"/>
    <w:rsid w:val="002D7055"/>
    <w:rsid w:val="002E04B9"/>
    <w:rsid w:val="002E1C04"/>
    <w:rsid w:val="002E3794"/>
    <w:rsid w:val="002F75AE"/>
    <w:rsid w:val="003011CE"/>
    <w:rsid w:val="00304895"/>
    <w:rsid w:val="00307DA3"/>
    <w:rsid w:val="00316AAC"/>
    <w:rsid w:val="00316FAC"/>
    <w:rsid w:val="00321695"/>
    <w:rsid w:val="0032519A"/>
    <w:rsid w:val="00326A1B"/>
    <w:rsid w:val="003308B8"/>
    <w:rsid w:val="00344D0E"/>
    <w:rsid w:val="003467B0"/>
    <w:rsid w:val="003468CA"/>
    <w:rsid w:val="00356C68"/>
    <w:rsid w:val="0036674F"/>
    <w:rsid w:val="00371899"/>
    <w:rsid w:val="003756DA"/>
    <w:rsid w:val="0038376B"/>
    <w:rsid w:val="0038464C"/>
    <w:rsid w:val="00393759"/>
    <w:rsid w:val="003A1B84"/>
    <w:rsid w:val="003A7B0E"/>
    <w:rsid w:val="003B1780"/>
    <w:rsid w:val="003B56A2"/>
    <w:rsid w:val="003B7F66"/>
    <w:rsid w:val="003C1641"/>
    <w:rsid w:val="003D1B7D"/>
    <w:rsid w:val="003E0D68"/>
    <w:rsid w:val="003E1652"/>
    <w:rsid w:val="003E1B27"/>
    <w:rsid w:val="003E4090"/>
    <w:rsid w:val="003E5CE1"/>
    <w:rsid w:val="003E76A2"/>
    <w:rsid w:val="003F38B1"/>
    <w:rsid w:val="003F4C32"/>
    <w:rsid w:val="00401D20"/>
    <w:rsid w:val="00406EAD"/>
    <w:rsid w:val="00414024"/>
    <w:rsid w:val="0041586B"/>
    <w:rsid w:val="00420838"/>
    <w:rsid w:val="00421D24"/>
    <w:rsid w:val="00423CD4"/>
    <w:rsid w:val="004316D1"/>
    <w:rsid w:val="0043225A"/>
    <w:rsid w:val="004368EA"/>
    <w:rsid w:val="0044139D"/>
    <w:rsid w:val="00441BF4"/>
    <w:rsid w:val="0045242D"/>
    <w:rsid w:val="00454BEF"/>
    <w:rsid w:val="0045582D"/>
    <w:rsid w:val="00460204"/>
    <w:rsid w:val="00461F65"/>
    <w:rsid w:val="004668AA"/>
    <w:rsid w:val="00470C76"/>
    <w:rsid w:val="00471C87"/>
    <w:rsid w:val="00472491"/>
    <w:rsid w:val="004771FA"/>
    <w:rsid w:val="004811B3"/>
    <w:rsid w:val="00482F3E"/>
    <w:rsid w:val="004837F8"/>
    <w:rsid w:val="00490AA9"/>
    <w:rsid w:val="00491989"/>
    <w:rsid w:val="004935ED"/>
    <w:rsid w:val="00493662"/>
    <w:rsid w:val="004A5310"/>
    <w:rsid w:val="004B11CD"/>
    <w:rsid w:val="004C0612"/>
    <w:rsid w:val="004C1350"/>
    <w:rsid w:val="004D04B9"/>
    <w:rsid w:val="004D7706"/>
    <w:rsid w:val="004E402E"/>
    <w:rsid w:val="0050525D"/>
    <w:rsid w:val="00507D76"/>
    <w:rsid w:val="00510075"/>
    <w:rsid w:val="00510565"/>
    <w:rsid w:val="00516743"/>
    <w:rsid w:val="00521332"/>
    <w:rsid w:val="00522945"/>
    <w:rsid w:val="00530B84"/>
    <w:rsid w:val="00531905"/>
    <w:rsid w:val="0053461F"/>
    <w:rsid w:val="005373A6"/>
    <w:rsid w:val="005423A2"/>
    <w:rsid w:val="00543AC5"/>
    <w:rsid w:val="00552A02"/>
    <w:rsid w:val="0055555E"/>
    <w:rsid w:val="00557A56"/>
    <w:rsid w:val="00560932"/>
    <w:rsid w:val="00566ACD"/>
    <w:rsid w:val="00570C59"/>
    <w:rsid w:val="00571CE2"/>
    <w:rsid w:val="0057544E"/>
    <w:rsid w:val="00577BC9"/>
    <w:rsid w:val="00581229"/>
    <w:rsid w:val="00581B99"/>
    <w:rsid w:val="00584062"/>
    <w:rsid w:val="00585494"/>
    <w:rsid w:val="00587059"/>
    <w:rsid w:val="00592FA5"/>
    <w:rsid w:val="005945E6"/>
    <w:rsid w:val="005A2E96"/>
    <w:rsid w:val="005A3A5C"/>
    <w:rsid w:val="005B111F"/>
    <w:rsid w:val="005B4C04"/>
    <w:rsid w:val="005B7D33"/>
    <w:rsid w:val="005D049D"/>
    <w:rsid w:val="005D0D14"/>
    <w:rsid w:val="005D425B"/>
    <w:rsid w:val="005E3002"/>
    <w:rsid w:val="005E4051"/>
    <w:rsid w:val="005E73D6"/>
    <w:rsid w:val="005F2FA1"/>
    <w:rsid w:val="005F6251"/>
    <w:rsid w:val="005F6822"/>
    <w:rsid w:val="00601AFA"/>
    <w:rsid w:val="0060268D"/>
    <w:rsid w:val="0060319D"/>
    <w:rsid w:val="00613392"/>
    <w:rsid w:val="00614592"/>
    <w:rsid w:val="006146CC"/>
    <w:rsid w:val="00615BFC"/>
    <w:rsid w:val="006201D3"/>
    <w:rsid w:val="00621A7E"/>
    <w:rsid w:val="00635691"/>
    <w:rsid w:val="006369AA"/>
    <w:rsid w:val="006377E6"/>
    <w:rsid w:val="00640A23"/>
    <w:rsid w:val="00641AE1"/>
    <w:rsid w:val="006445CE"/>
    <w:rsid w:val="00652A89"/>
    <w:rsid w:val="006553E6"/>
    <w:rsid w:val="006604EC"/>
    <w:rsid w:val="00665ADA"/>
    <w:rsid w:val="006732E5"/>
    <w:rsid w:val="00676BB4"/>
    <w:rsid w:val="00677ABF"/>
    <w:rsid w:val="00691571"/>
    <w:rsid w:val="00696858"/>
    <w:rsid w:val="006A611C"/>
    <w:rsid w:val="006B0348"/>
    <w:rsid w:val="006B0E44"/>
    <w:rsid w:val="006B49D5"/>
    <w:rsid w:val="006B4D93"/>
    <w:rsid w:val="006B63A8"/>
    <w:rsid w:val="006B7E09"/>
    <w:rsid w:val="006C0184"/>
    <w:rsid w:val="006C58AE"/>
    <w:rsid w:val="006C7C83"/>
    <w:rsid w:val="006D03C6"/>
    <w:rsid w:val="006D2028"/>
    <w:rsid w:val="006D21B6"/>
    <w:rsid w:val="006D3275"/>
    <w:rsid w:val="006D4BDA"/>
    <w:rsid w:val="006D63E0"/>
    <w:rsid w:val="006D781D"/>
    <w:rsid w:val="006E323A"/>
    <w:rsid w:val="006E56D3"/>
    <w:rsid w:val="006F1F76"/>
    <w:rsid w:val="006F4575"/>
    <w:rsid w:val="006F5358"/>
    <w:rsid w:val="00707F2A"/>
    <w:rsid w:val="00711578"/>
    <w:rsid w:val="00711F02"/>
    <w:rsid w:val="0071321E"/>
    <w:rsid w:val="007139EA"/>
    <w:rsid w:val="007156B4"/>
    <w:rsid w:val="00723051"/>
    <w:rsid w:val="00725B41"/>
    <w:rsid w:val="007328CC"/>
    <w:rsid w:val="00734E57"/>
    <w:rsid w:val="00740E32"/>
    <w:rsid w:val="007466C5"/>
    <w:rsid w:val="00746FE4"/>
    <w:rsid w:val="00747009"/>
    <w:rsid w:val="007557B2"/>
    <w:rsid w:val="007561E6"/>
    <w:rsid w:val="0075621F"/>
    <w:rsid w:val="007607DE"/>
    <w:rsid w:val="00773207"/>
    <w:rsid w:val="0077702E"/>
    <w:rsid w:val="00782163"/>
    <w:rsid w:val="0078271A"/>
    <w:rsid w:val="00791D6E"/>
    <w:rsid w:val="0079434E"/>
    <w:rsid w:val="007A48AF"/>
    <w:rsid w:val="007A56EC"/>
    <w:rsid w:val="007B4CC9"/>
    <w:rsid w:val="007B7093"/>
    <w:rsid w:val="007C2628"/>
    <w:rsid w:val="007C74B5"/>
    <w:rsid w:val="007D3ACA"/>
    <w:rsid w:val="007D498C"/>
    <w:rsid w:val="007D57B0"/>
    <w:rsid w:val="007E5A30"/>
    <w:rsid w:val="007F7456"/>
    <w:rsid w:val="008110A1"/>
    <w:rsid w:val="00812C82"/>
    <w:rsid w:val="008141FA"/>
    <w:rsid w:val="00816FC8"/>
    <w:rsid w:val="00817D02"/>
    <w:rsid w:val="008211D3"/>
    <w:rsid w:val="00821731"/>
    <w:rsid w:val="00824A5F"/>
    <w:rsid w:val="00825162"/>
    <w:rsid w:val="00825321"/>
    <w:rsid w:val="00834B76"/>
    <w:rsid w:val="00841594"/>
    <w:rsid w:val="00843355"/>
    <w:rsid w:val="00844DA6"/>
    <w:rsid w:val="00852948"/>
    <w:rsid w:val="008613A6"/>
    <w:rsid w:val="00864203"/>
    <w:rsid w:val="008649D0"/>
    <w:rsid w:val="00864F31"/>
    <w:rsid w:val="00870F85"/>
    <w:rsid w:val="00871E19"/>
    <w:rsid w:val="008749B2"/>
    <w:rsid w:val="00875901"/>
    <w:rsid w:val="00886F65"/>
    <w:rsid w:val="00887F02"/>
    <w:rsid w:val="00890CF2"/>
    <w:rsid w:val="008A0DC6"/>
    <w:rsid w:val="008A37D6"/>
    <w:rsid w:val="008B09BA"/>
    <w:rsid w:val="008B201A"/>
    <w:rsid w:val="008B71CA"/>
    <w:rsid w:val="008C4077"/>
    <w:rsid w:val="008D2632"/>
    <w:rsid w:val="008D36CC"/>
    <w:rsid w:val="008D3E79"/>
    <w:rsid w:val="008D4064"/>
    <w:rsid w:val="008D40D7"/>
    <w:rsid w:val="008D5C08"/>
    <w:rsid w:val="008E6AFD"/>
    <w:rsid w:val="00906C35"/>
    <w:rsid w:val="00906D68"/>
    <w:rsid w:val="0091622A"/>
    <w:rsid w:val="009244D6"/>
    <w:rsid w:val="009346DA"/>
    <w:rsid w:val="00935633"/>
    <w:rsid w:val="009415C6"/>
    <w:rsid w:val="00946D3F"/>
    <w:rsid w:val="00950B22"/>
    <w:rsid w:val="00952B73"/>
    <w:rsid w:val="00952D3C"/>
    <w:rsid w:val="009547B1"/>
    <w:rsid w:val="0095559B"/>
    <w:rsid w:val="009605BC"/>
    <w:rsid w:val="00964E95"/>
    <w:rsid w:val="00967FDE"/>
    <w:rsid w:val="009871F2"/>
    <w:rsid w:val="0099487A"/>
    <w:rsid w:val="0099648F"/>
    <w:rsid w:val="009B5D8B"/>
    <w:rsid w:val="009C544C"/>
    <w:rsid w:val="009C62F1"/>
    <w:rsid w:val="009D2393"/>
    <w:rsid w:val="009D3CFA"/>
    <w:rsid w:val="009D510E"/>
    <w:rsid w:val="009D52C0"/>
    <w:rsid w:val="009E0722"/>
    <w:rsid w:val="009E08AA"/>
    <w:rsid w:val="009E1269"/>
    <w:rsid w:val="009E242C"/>
    <w:rsid w:val="009E4F78"/>
    <w:rsid w:val="009E59EF"/>
    <w:rsid w:val="009E6D9C"/>
    <w:rsid w:val="009F4C5C"/>
    <w:rsid w:val="00A00F5B"/>
    <w:rsid w:val="00A16118"/>
    <w:rsid w:val="00A173F4"/>
    <w:rsid w:val="00A23E5D"/>
    <w:rsid w:val="00A3171C"/>
    <w:rsid w:val="00A343A7"/>
    <w:rsid w:val="00A34690"/>
    <w:rsid w:val="00A35EF1"/>
    <w:rsid w:val="00A36761"/>
    <w:rsid w:val="00A36D62"/>
    <w:rsid w:val="00A4136E"/>
    <w:rsid w:val="00A44089"/>
    <w:rsid w:val="00A442B0"/>
    <w:rsid w:val="00A4475C"/>
    <w:rsid w:val="00A53C03"/>
    <w:rsid w:val="00A5585B"/>
    <w:rsid w:val="00A56A00"/>
    <w:rsid w:val="00A57C11"/>
    <w:rsid w:val="00A632C5"/>
    <w:rsid w:val="00A67DE6"/>
    <w:rsid w:val="00A71287"/>
    <w:rsid w:val="00A742B1"/>
    <w:rsid w:val="00A7433A"/>
    <w:rsid w:val="00A815C6"/>
    <w:rsid w:val="00A81F41"/>
    <w:rsid w:val="00A820DD"/>
    <w:rsid w:val="00A82D8A"/>
    <w:rsid w:val="00A97C36"/>
    <w:rsid w:val="00AA1AA4"/>
    <w:rsid w:val="00AA2089"/>
    <w:rsid w:val="00AA3CD4"/>
    <w:rsid w:val="00AB42DA"/>
    <w:rsid w:val="00AC385C"/>
    <w:rsid w:val="00AC5EE4"/>
    <w:rsid w:val="00AC7047"/>
    <w:rsid w:val="00AC73B6"/>
    <w:rsid w:val="00AC79BF"/>
    <w:rsid w:val="00AD2B06"/>
    <w:rsid w:val="00AD4F18"/>
    <w:rsid w:val="00AD69C3"/>
    <w:rsid w:val="00AE0AD5"/>
    <w:rsid w:val="00AF0AC4"/>
    <w:rsid w:val="00AF171C"/>
    <w:rsid w:val="00AF32A7"/>
    <w:rsid w:val="00AF7AE7"/>
    <w:rsid w:val="00B0579A"/>
    <w:rsid w:val="00B07ACC"/>
    <w:rsid w:val="00B115F6"/>
    <w:rsid w:val="00B11F43"/>
    <w:rsid w:val="00B17702"/>
    <w:rsid w:val="00B21291"/>
    <w:rsid w:val="00B21A3D"/>
    <w:rsid w:val="00B22340"/>
    <w:rsid w:val="00B25493"/>
    <w:rsid w:val="00B25BC9"/>
    <w:rsid w:val="00B27AE7"/>
    <w:rsid w:val="00B523DA"/>
    <w:rsid w:val="00B604E0"/>
    <w:rsid w:val="00B633B0"/>
    <w:rsid w:val="00B63BD1"/>
    <w:rsid w:val="00B6474C"/>
    <w:rsid w:val="00B67177"/>
    <w:rsid w:val="00B67981"/>
    <w:rsid w:val="00B769AA"/>
    <w:rsid w:val="00B77736"/>
    <w:rsid w:val="00B82880"/>
    <w:rsid w:val="00B83B65"/>
    <w:rsid w:val="00B84395"/>
    <w:rsid w:val="00B926AC"/>
    <w:rsid w:val="00B93712"/>
    <w:rsid w:val="00B948F2"/>
    <w:rsid w:val="00B957E1"/>
    <w:rsid w:val="00B979C5"/>
    <w:rsid w:val="00BB2102"/>
    <w:rsid w:val="00BB337C"/>
    <w:rsid w:val="00BB4B91"/>
    <w:rsid w:val="00BB74AD"/>
    <w:rsid w:val="00BC287D"/>
    <w:rsid w:val="00BC3FDE"/>
    <w:rsid w:val="00BC539B"/>
    <w:rsid w:val="00BC57A1"/>
    <w:rsid w:val="00BC6663"/>
    <w:rsid w:val="00BD00D8"/>
    <w:rsid w:val="00BD1261"/>
    <w:rsid w:val="00BE0478"/>
    <w:rsid w:val="00BE24E8"/>
    <w:rsid w:val="00BE63EB"/>
    <w:rsid w:val="00BF219D"/>
    <w:rsid w:val="00BF640A"/>
    <w:rsid w:val="00C009C6"/>
    <w:rsid w:val="00C018E4"/>
    <w:rsid w:val="00C1350C"/>
    <w:rsid w:val="00C27BBF"/>
    <w:rsid w:val="00C40D57"/>
    <w:rsid w:val="00C40E8E"/>
    <w:rsid w:val="00C43892"/>
    <w:rsid w:val="00C4643C"/>
    <w:rsid w:val="00C501CE"/>
    <w:rsid w:val="00C5159B"/>
    <w:rsid w:val="00C51716"/>
    <w:rsid w:val="00C65007"/>
    <w:rsid w:val="00C71EBF"/>
    <w:rsid w:val="00C73602"/>
    <w:rsid w:val="00C76F78"/>
    <w:rsid w:val="00C878D0"/>
    <w:rsid w:val="00C92D9D"/>
    <w:rsid w:val="00C9511A"/>
    <w:rsid w:val="00C964CE"/>
    <w:rsid w:val="00C972E6"/>
    <w:rsid w:val="00C975D8"/>
    <w:rsid w:val="00C97A9A"/>
    <w:rsid w:val="00CA2C46"/>
    <w:rsid w:val="00CA41D9"/>
    <w:rsid w:val="00CA422F"/>
    <w:rsid w:val="00CA4ED7"/>
    <w:rsid w:val="00CB2578"/>
    <w:rsid w:val="00CB3E14"/>
    <w:rsid w:val="00CB55FB"/>
    <w:rsid w:val="00CB7A8A"/>
    <w:rsid w:val="00CC0B6C"/>
    <w:rsid w:val="00CC2962"/>
    <w:rsid w:val="00CD49CE"/>
    <w:rsid w:val="00CD6828"/>
    <w:rsid w:val="00CE4A39"/>
    <w:rsid w:val="00CF57D3"/>
    <w:rsid w:val="00D03CE5"/>
    <w:rsid w:val="00D1018C"/>
    <w:rsid w:val="00D1131C"/>
    <w:rsid w:val="00D25622"/>
    <w:rsid w:val="00D27797"/>
    <w:rsid w:val="00D3264B"/>
    <w:rsid w:val="00D366AC"/>
    <w:rsid w:val="00D379C8"/>
    <w:rsid w:val="00D42DBD"/>
    <w:rsid w:val="00D442E9"/>
    <w:rsid w:val="00D45146"/>
    <w:rsid w:val="00D535F1"/>
    <w:rsid w:val="00D5654F"/>
    <w:rsid w:val="00D56A00"/>
    <w:rsid w:val="00D6071B"/>
    <w:rsid w:val="00D64E18"/>
    <w:rsid w:val="00D67F37"/>
    <w:rsid w:val="00D734EC"/>
    <w:rsid w:val="00D74580"/>
    <w:rsid w:val="00D7487B"/>
    <w:rsid w:val="00D81992"/>
    <w:rsid w:val="00D95757"/>
    <w:rsid w:val="00D974AB"/>
    <w:rsid w:val="00DA035D"/>
    <w:rsid w:val="00DA0D25"/>
    <w:rsid w:val="00DA68A0"/>
    <w:rsid w:val="00DB2000"/>
    <w:rsid w:val="00DB7E7D"/>
    <w:rsid w:val="00DC5515"/>
    <w:rsid w:val="00DC5B0D"/>
    <w:rsid w:val="00DD1464"/>
    <w:rsid w:val="00DE0839"/>
    <w:rsid w:val="00DE15EF"/>
    <w:rsid w:val="00DE2383"/>
    <w:rsid w:val="00DE3D85"/>
    <w:rsid w:val="00DF0555"/>
    <w:rsid w:val="00DF3E44"/>
    <w:rsid w:val="00E0077C"/>
    <w:rsid w:val="00E00DB3"/>
    <w:rsid w:val="00E01D45"/>
    <w:rsid w:val="00E02056"/>
    <w:rsid w:val="00E05C8E"/>
    <w:rsid w:val="00E10BA9"/>
    <w:rsid w:val="00E1458E"/>
    <w:rsid w:val="00E15BF6"/>
    <w:rsid w:val="00E2319C"/>
    <w:rsid w:val="00E25A4F"/>
    <w:rsid w:val="00E2694E"/>
    <w:rsid w:val="00E36C3F"/>
    <w:rsid w:val="00E405D9"/>
    <w:rsid w:val="00E4169F"/>
    <w:rsid w:val="00E4344D"/>
    <w:rsid w:val="00E52F79"/>
    <w:rsid w:val="00E679AE"/>
    <w:rsid w:val="00E71430"/>
    <w:rsid w:val="00E7183A"/>
    <w:rsid w:val="00E7317A"/>
    <w:rsid w:val="00E74784"/>
    <w:rsid w:val="00E75995"/>
    <w:rsid w:val="00E816F0"/>
    <w:rsid w:val="00E9075C"/>
    <w:rsid w:val="00E97083"/>
    <w:rsid w:val="00EA1FE4"/>
    <w:rsid w:val="00EA46E6"/>
    <w:rsid w:val="00EA510D"/>
    <w:rsid w:val="00EA70A5"/>
    <w:rsid w:val="00EA710B"/>
    <w:rsid w:val="00EB1FB2"/>
    <w:rsid w:val="00EB34AA"/>
    <w:rsid w:val="00EB41AA"/>
    <w:rsid w:val="00EC6B4C"/>
    <w:rsid w:val="00ED1CA6"/>
    <w:rsid w:val="00ED2DCC"/>
    <w:rsid w:val="00ED7438"/>
    <w:rsid w:val="00EE1498"/>
    <w:rsid w:val="00EE468D"/>
    <w:rsid w:val="00EE7002"/>
    <w:rsid w:val="00EF2A4F"/>
    <w:rsid w:val="00EF4CD8"/>
    <w:rsid w:val="00EF576C"/>
    <w:rsid w:val="00F067B4"/>
    <w:rsid w:val="00F11C9A"/>
    <w:rsid w:val="00F1270F"/>
    <w:rsid w:val="00F12C79"/>
    <w:rsid w:val="00F13AD1"/>
    <w:rsid w:val="00F21335"/>
    <w:rsid w:val="00F2653B"/>
    <w:rsid w:val="00F33BFE"/>
    <w:rsid w:val="00F362C9"/>
    <w:rsid w:val="00F41A2F"/>
    <w:rsid w:val="00F4547B"/>
    <w:rsid w:val="00F45A53"/>
    <w:rsid w:val="00F510AE"/>
    <w:rsid w:val="00F51A19"/>
    <w:rsid w:val="00F57654"/>
    <w:rsid w:val="00F67B3B"/>
    <w:rsid w:val="00F70702"/>
    <w:rsid w:val="00F715C6"/>
    <w:rsid w:val="00F71E97"/>
    <w:rsid w:val="00F72F33"/>
    <w:rsid w:val="00F73816"/>
    <w:rsid w:val="00F738FC"/>
    <w:rsid w:val="00F81276"/>
    <w:rsid w:val="00F87880"/>
    <w:rsid w:val="00FA7F8E"/>
    <w:rsid w:val="00FB1762"/>
    <w:rsid w:val="00FB1C6C"/>
    <w:rsid w:val="00FB5102"/>
    <w:rsid w:val="00FB6623"/>
    <w:rsid w:val="00FC4568"/>
    <w:rsid w:val="00FC4591"/>
    <w:rsid w:val="00FC534B"/>
    <w:rsid w:val="00FC54DB"/>
    <w:rsid w:val="00FC5A61"/>
    <w:rsid w:val="00FC7A70"/>
    <w:rsid w:val="00FC7AC2"/>
    <w:rsid w:val="00FD272C"/>
    <w:rsid w:val="00FE29D2"/>
    <w:rsid w:val="00FF0AC6"/>
    <w:rsid w:val="00FF4279"/>
    <w:rsid w:val="00F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AE7"/>
    <w:pPr>
      <w:spacing w:after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CB3E14"/>
    <w:pPr>
      <w:pageBreakBefore/>
      <w:spacing w:before="480" w:after="480"/>
      <w:outlineLvl w:val="0"/>
    </w:pPr>
    <w:rPr>
      <w:rFonts w:asciiTheme="majorHAnsi" w:eastAsiaTheme="majorEastAsia" w:hAnsiTheme="majorHAnsi" w:cstheme="majorBidi"/>
      <w:b/>
      <w:bCs/>
      <w:caps/>
      <w:color w:val="FB8005"/>
      <w:sz w:val="52"/>
      <w:szCs w:val="28"/>
      <w:lang w:val="nb-NO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CB3E14"/>
    <w:pPr>
      <w:spacing w:before="200" w:after="80"/>
      <w:outlineLvl w:val="1"/>
    </w:pPr>
    <w:rPr>
      <w:rFonts w:ascii="Lucida Sans Unicode" w:eastAsiaTheme="majorEastAsia" w:hAnsi="Lucida Sans Unicode" w:cstheme="majorBidi"/>
      <w:b/>
      <w:bCs/>
      <w:color w:val="002060"/>
      <w:sz w:val="32"/>
      <w:szCs w:val="26"/>
      <w:lang w:val="nb-NO"/>
    </w:rPr>
  </w:style>
  <w:style w:type="paragraph" w:styleId="Overskrift3">
    <w:name w:val="heading 3"/>
    <w:basedOn w:val="Normal"/>
    <w:next w:val="Normal"/>
    <w:link w:val="Overskrift3Tegn"/>
    <w:autoRedefine/>
    <w:uiPriority w:val="9"/>
    <w:unhideWhenUsed/>
    <w:qFormat/>
    <w:rsid w:val="00B633B0"/>
    <w:pPr>
      <w:spacing w:before="200" w:after="80"/>
      <w:ind w:left="720" w:hanging="720"/>
      <w:outlineLvl w:val="2"/>
    </w:pPr>
    <w:rPr>
      <w:rFonts w:ascii="Arial" w:eastAsiaTheme="majorEastAsia" w:hAnsi="Arial" w:cs="Arial"/>
      <w:b/>
      <w:bCs/>
      <w:sz w:val="28"/>
      <w:szCs w:val="22"/>
      <w:lang w:val="nb-NO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41586B"/>
    <w:pPr>
      <w:spacing w:before="200" w:after="80"/>
      <w:outlineLvl w:val="3"/>
    </w:pPr>
    <w:rPr>
      <w:rFonts w:asciiTheme="majorHAnsi" w:eastAsiaTheme="majorEastAsia" w:hAnsiTheme="majorHAnsi" w:cstheme="majorBidi"/>
      <w:b/>
      <w:bCs/>
      <w:iCs/>
      <w:color w:val="2C5816" w:themeColor="accent4" w:themeShade="80"/>
      <w:sz w:val="22"/>
      <w:szCs w:val="22"/>
      <w:lang w:val="nb-NO"/>
    </w:rPr>
  </w:style>
  <w:style w:type="paragraph" w:styleId="Overskrift5">
    <w:name w:val="heading 5"/>
    <w:basedOn w:val="Normal"/>
    <w:next w:val="Normal"/>
    <w:link w:val="Overskrift5Tegn"/>
    <w:autoRedefine/>
    <w:uiPriority w:val="9"/>
    <w:unhideWhenUsed/>
    <w:qFormat/>
    <w:rsid w:val="00CB3E14"/>
    <w:pPr>
      <w:spacing w:before="120" w:after="80"/>
      <w:outlineLvl w:val="4"/>
    </w:pPr>
    <w:rPr>
      <w:rFonts w:asciiTheme="minorHAnsi" w:eastAsiaTheme="majorEastAsia" w:hAnsiTheme="minorHAnsi" w:cstheme="majorBidi"/>
      <w:b/>
      <w:color w:val="418321" w:themeColor="accent4" w:themeShade="BF"/>
      <w:spacing w:val="20"/>
      <w:sz w:val="20"/>
      <w:szCs w:val="22"/>
      <w:lang w:val="nb-NO"/>
    </w:rPr>
  </w:style>
  <w:style w:type="paragraph" w:styleId="Overskrift6">
    <w:name w:val="heading 6"/>
    <w:basedOn w:val="Normal"/>
    <w:next w:val="Normal"/>
    <w:link w:val="Overskrift6Tegn"/>
    <w:autoRedefine/>
    <w:uiPriority w:val="9"/>
    <w:unhideWhenUsed/>
    <w:qFormat/>
    <w:rsid w:val="0041586B"/>
    <w:pPr>
      <w:keepNext/>
      <w:keepLines/>
      <w:spacing w:before="200" w:after="120"/>
      <w:outlineLvl w:val="5"/>
    </w:pPr>
    <w:rPr>
      <w:rFonts w:ascii="Calibri" w:eastAsiaTheme="majorEastAsia" w:hAnsi="Calibri" w:cstheme="majorBidi"/>
      <w:iCs/>
      <w:color w:val="271137"/>
      <w:spacing w:val="20"/>
      <w:lang w:val="nb-NO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B3E14"/>
    <w:pPr>
      <w:spacing w:before="120" w:after="80"/>
      <w:outlineLvl w:val="6"/>
    </w:pPr>
    <w:rPr>
      <w:rFonts w:asciiTheme="majorHAnsi" w:eastAsiaTheme="majorEastAsia" w:hAnsiTheme="majorHAnsi" w:cstheme="majorBidi"/>
      <w:i/>
      <w:iCs/>
      <w:color w:val="764900" w:themeColor="accent1" w:themeShade="7F"/>
      <w:sz w:val="20"/>
      <w:szCs w:val="22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VVstor">
    <w:name w:val="SVV stor"/>
    <w:basedOn w:val="Normal"/>
    <w:uiPriority w:val="9"/>
    <w:qFormat/>
    <w:rsid w:val="00D366AC"/>
    <w:pPr>
      <w:spacing w:before="60" w:after="80"/>
    </w:pPr>
    <w:rPr>
      <w:rFonts w:asciiTheme="minorHAnsi" w:eastAsiaTheme="minorHAnsi" w:hAnsiTheme="minorHAnsi" w:cstheme="minorBidi"/>
      <w:sz w:val="96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B3E14"/>
    <w:rPr>
      <w:rFonts w:asciiTheme="majorHAnsi" w:eastAsiaTheme="majorEastAsia" w:hAnsiTheme="majorHAnsi" w:cstheme="majorBidi"/>
      <w:b/>
      <w:bCs/>
      <w:caps/>
      <w:color w:val="FB8005"/>
      <w:sz w:val="5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B3E14"/>
    <w:rPr>
      <w:rFonts w:ascii="Lucida Sans Unicode" w:eastAsiaTheme="majorEastAsia" w:hAnsi="Lucida Sans Unicode" w:cstheme="majorBidi"/>
      <w:b/>
      <w:bCs/>
      <w:color w:val="002060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633B0"/>
    <w:rPr>
      <w:rFonts w:ascii="Arial" w:eastAsiaTheme="majorEastAsia" w:hAnsi="Arial" w:cs="Arial"/>
      <w:b/>
      <w:bCs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41586B"/>
    <w:rPr>
      <w:rFonts w:asciiTheme="majorHAnsi" w:eastAsiaTheme="majorEastAsia" w:hAnsiTheme="majorHAnsi" w:cstheme="majorBidi"/>
      <w:b/>
      <w:bCs/>
      <w:iCs/>
      <w:color w:val="2C5816" w:themeColor="accent4" w:themeShade="80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CB3E14"/>
    <w:rPr>
      <w:rFonts w:eastAsiaTheme="majorEastAsia" w:cstheme="majorBidi"/>
      <w:b/>
      <w:color w:val="418321" w:themeColor="accent4" w:themeShade="BF"/>
      <w:spacing w:val="20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41586B"/>
    <w:rPr>
      <w:rFonts w:ascii="Calibri" w:eastAsiaTheme="majorEastAsia" w:hAnsi="Calibri" w:cstheme="majorBidi"/>
      <w:iCs/>
      <w:color w:val="271137"/>
      <w:spacing w:val="20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D366AC"/>
    <w:pPr>
      <w:pBdr>
        <w:bottom w:val="single" w:sz="8" w:space="4" w:color="ED9300" w:themeColor="accent1"/>
      </w:pBdr>
      <w:spacing w:before="60" w:after="300"/>
      <w:contextualSpacing/>
    </w:pPr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  <w:lang w:val="nb-NO"/>
    </w:rPr>
  </w:style>
  <w:style w:type="character" w:customStyle="1" w:styleId="TittelTegn">
    <w:name w:val="Tittel Tegn"/>
    <w:basedOn w:val="Standardskriftforavsnitt"/>
    <w:link w:val="Tittel"/>
    <w:uiPriority w:val="10"/>
    <w:rsid w:val="00D366AC"/>
    <w:rPr>
      <w:rFonts w:asciiTheme="majorHAnsi" w:eastAsiaTheme="majorEastAsia" w:hAnsiTheme="majorHAnsi" w:cstheme="majorBidi"/>
      <w:color w:val="ED9300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D366AC"/>
    <w:pPr>
      <w:numPr>
        <w:ilvl w:val="1"/>
      </w:numPr>
      <w:spacing w:before="60" w:after="80"/>
    </w:pPr>
    <w:rPr>
      <w:rFonts w:asciiTheme="majorHAnsi" w:eastAsiaTheme="majorEastAsia" w:hAnsiTheme="majorHAnsi" w:cstheme="majorBidi"/>
      <w:i/>
      <w:iCs/>
      <w:color w:val="3D4F59"/>
      <w:spacing w:val="15"/>
      <w:lang w:val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D366AC"/>
    <w:rPr>
      <w:rFonts w:asciiTheme="majorHAnsi" w:eastAsiaTheme="majorEastAsia" w:hAnsiTheme="majorHAnsi" w:cstheme="majorBidi"/>
      <w:i/>
      <w:iCs/>
      <w:color w:val="3D4F59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D366AC"/>
    <w:rPr>
      <w:b/>
      <w:bCs/>
      <w:color w:val="4DB848"/>
    </w:rPr>
  </w:style>
  <w:style w:type="character" w:styleId="Utheving">
    <w:name w:val="Emphasis"/>
    <w:basedOn w:val="Standardskriftforavsnitt"/>
    <w:uiPriority w:val="20"/>
    <w:qFormat/>
    <w:rsid w:val="00D366AC"/>
    <w:rPr>
      <w:i/>
      <w:iCs/>
    </w:rPr>
  </w:style>
  <w:style w:type="paragraph" w:styleId="Ingenmellomrom">
    <w:name w:val="No Spacing"/>
    <w:uiPriority w:val="1"/>
    <w:qFormat/>
    <w:rsid w:val="004316D1"/>
    <w:pPr>
      <w:spacing w:after="0"/>
    </w:pPr>
    <w:rPr>
      <w:sz w:val="20"/>
    </w:rPr>
  </w:style>
  <w:style w:type="paragraph" w:styleId="Listeavsnitt">
    <w:name w:val="List Paragraph"/>
    <w:basedOn w:val="Normal"/>
    <w:link w:val="ListeavsnittTegn"/>
    <w:autoRedefine/>
    <w:uiPriority w:val="34"/>
    <w:qFormat/>
    <w:rsid w:val="00AD4F18"/>
    <w:pPr>
      <w:numPr>
        <w:numId w:val="12"/>
      </w:numPr>
      <w:spacing w:before="60" w:after="80"/>
    </w:pPr>
    <w:rPr>
      <w:rFonts w:ascii="Calibri" w:eastAsiaTheme="minorHAnsi" w:hAnsi="Calibri" w:cstheme="minorBidi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CB3E14"/>
    <w:pPr>
      <w:spacing w:before="60" w:after="80"/>
      <w:ind w:left="567"/>
    </w:pPr>
    <w:rPr>
      <w:rFonts w:asciiTheme="minorHAnsi" w:eastAsiaTheme="minorHAnsi" w:hAnsiTheme="minorHAnsi" w:cstheme="minorBidi"/>
      <w:i/>
      <w:iCs/>
      <w:color w:val="005D82"/>
      <w:sz w:val="22"/>
      <w:szCs w:val="22"/>
      <w:lang w:val="nb-NO"/>
    </w:rPr>
  </w:style>
  <w:style w:type="character" w:customStyle="1" w:styleId="SitatTegn">
    <w:name w:val="Sitat Tegn"/>
    <w:basedOn w:val="Standardskriftforavsnitt"/>
    <w:link w:val="Sitat"/>
    <w:uiPriority w:val="29"/>
    <w:rsid w:val="00CB3E14"/>
    <w:rPr>
      <w:i/>
      <w:iCs/>
      <w:color w:val="005D82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366AC"/>
    <w:pPr>
      <w:pBdr>
        <w:bottom w:val="single" w:sz="4" w:space="4" w:color="ED9300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009AC7"/>
      <w:sz w:val="20"/>
      <w:szCs w:val="22"/>
      <w:lang w:val="nb-NO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366AC"/>
    <w:rPr>
      <w:b/>
      <w:bCs/>
      <w:i/>
      <w:iCs/>
      <w:color w:val="009AC7"/>
    </w:rPr>
  </w:style>
  <w:style w:type="character" w:styleId="Svakutheving">
    <w:name w:val="Subtle Emphasis"/>
    <w:basedOn w:val="Standardskriftforavsnitt"/>
    <w:uiPriority w:val="19"/>
    <w:qFormat/>
    <w:rsid w:val="00D366AC"/>
    <w:rPr>
      <w:i/>
      <w:iCs/>
      <w:color w:val="3D4F59"/>
    </w:rPr>
  </w:style>
  <w:style w:type="character" w:styleId="Sterkutheving">
    <w:name w:val="Intense Emphasis"/>
    <w:basedOn w:val="Standardskriftforavsnitt"/>
    <w:uiPriority w:val="21"/>
    <w:qFormat/>
    <w:rsid w:val="00D366AC"/>
    <w:rPr>
      <w:b/>
      <w:bCs/>
      <w:i/>
      <w:iCs/>
      <w:color w:val="009AC7"/>
    </w:rPr>
  </w:style>
  <w:style w:type="character" w:styleId="Svakreferanse">
    <w:name w:val="Subtle Reference"/>
    <w:basedOn w:val="Standardskriftforavsnitt"/>
    <w:uiPriority w:val="31"/>
    <w:qFormat/>
    <w:rsid w:val="00D366AC"/>
    <w:rPr>
      <w:smallCaps/>
      <w:color w:val="4DB848"/>
      <w:u w:val="single"/>
    </w:rPr>
  </w:style>
  <w:style w:type="character" w:styleId="Sterkreferanse">
    <w:name w:val="Intense Reference"/>
    <w:basedOn w:val="Standardskriftforavsnitt"/>
    <w:uiPriority w:val="32"/>
    <w:qFormat/>
    <w:rsid w:val="00D366AC"/>
    <w:rPr>
      <w:b/>
      <w:bCs/>
      <w:smallCaps/>
      <w:color w:val="009AC7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366AC"/>
    <w:rPr>
      <w:b/>
      <w:bCs/>
      <w:smallCaps/>
      <w:color w:val="4DB848"/>
      <w:spacing w:val="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7BC9"/>
    <w:pPr>
      <w:spacing w:before="60" w:after="80"/>
    </w:pPr>
    <w:rPr>
      <w:rFonts w:ascii="Tahoma" w:eastAsiaTheme="minorHAnsi" w:hAnsi="Tahoma" w:cs="Tahoma"/>
      <w:sz w:val="16"/>
      <w:szCs w:val="16"/>
      <w:lang w:val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7BC9"/>
    <w:rPr>
      <w:rFonts w:ascii="Tahoma" w:hAnsi="Tahoma" w:cs="Tahoma"/>
      <w:sz w:val="16"/>
      <w:szCs w:val="16"/>
    </w:rPr>
  </w:style>
  <w:style w:type="paragraph" w:customStyle="1" w:styleId="Overskrift">
    <w:name w:val="Overskrift"/>
    <w:basedOn w:val="Overskrift2"/>
    <w:link w:val="OverskriftTegn"/>
    <w:autoRedefine/>
    <w:qFormat/>
    <w:rsid w:val="0060268D"/>
    <w:pPr>
      <w:spacing w:before="240"/>
    </w:pPr>
    <w:rPr>
      <w:color w:val="005400"/>
      <w:spacing w:val="40"/>
      <w:szCs w:val="32"/>
    </w:rPr>
  </w:style>
  <w:style w:type="character" w:customStyle="1" w:styleId="OverskriftTegn">
    <w:name w:val="Overskrift Tegn"/>
    <w:basedOn w:val="Overskrift2Tegn"/>
    <w:link w:val="Overskrift"/>
    <w:rsid w:val="0060268D"/>
    <w:rPr>
      <w:rFonts w:ascii="Arial" w:eastAsiaTheme="majorEastAsia" w:hAnsi="Arial" w:cstheme="majorBidi"/>
      <w:b/>
      <w:bCs/>
      <w:color w:val="005400"/>
      <w:spacing w:val="40"/>
      <w:sz w:val="32"/>
      <w:szCs w:val="32"/>
    </w:rPr>
  </w:style>
  <w:style w:type="paragraph" w:customStyle="1" w:styleId="Tabelloverskrift">
    <w:name w:val="Tabelloverskrift"/>
    <w:basedOn w:val="Overskrift4"/>
    <w:link w:val="TabelloverskriftTegn"/>
    <w:autoRedefine/>
    <w:qFormat/>
    <w:rsid w:val="002624F0"/>
    <w:pPr>
      <w:spacing w:before="120" w:after="60"/>
      <w:jc w:val="center"/>
      <w:outlineLvl w:val="9"/>
    </w:pPr>
    <w:rPr>
      <w:i/>
    </w:rPr>
  </w:style>
  <w:style w:type="character" w:customStyle="1" w:styleId="TabelloverskriftTegn">
    <w:name w:val="Tabelloverskrift Tegn"/>
    <w:basedOn w:val="Overskrift4Tegn"/>
    <w:link w:val="Tabelloverskrift"/>
    <w:rsid w:val="002624F0"/>
    <w:rPr>
      <w:rFonts w:asciiTheme="majorHAnsi" w:eastAsiaTheme="majorEastAsia" w:hAnsiTheme="majorHAnsi" w:cstheme="majorBidi"/>
      <w:b/>
      <w:bCs/>
      <w:i/>
      <w:iCs/>
      <w:color w:val="2C5816" w:themeColor="accent4" w:themeShade="80"/>
      <w:sz w:val="24"/>
    </w:rPr>
  </w:style>
  <w:style w:type="paragraph" w:styleId="Bildetekst">
    <w:name w:val="caption"/>
    <w:basedOn w:val="Normal"/>
    <w:next w:val="Normal"/>
    <w:autoRedefine/>
    <w:uiPriority w:val="35"/>
    <w:unhideWhenUsed/>
    <w:qFormat/>
    <w:rsid w:val="00CB3E14"/>
    <w:pPr>
      <w:spacing w:before="60" w:after="80"/>
      <w:jc w:val="center"/>
    </w:pPr>
    <w:rPr>
      <w:rFonts w:asciiTheme="minorHAnsi" w:eastAsiaTheme="minorHAnsi" w:hAnsiTheme="minorHAnsi" w:cs="Arial"/>
      <w:b/>
      <w:bCs/>
      <w:color w:val="002060"/>
      <w:sz w:val="16"/>
      <w:szCs w:val="16"/>
      <w:lang w:val="nb-NO"/>
    </w:rPr>
  </w:style>
  <w:style w:type="paragraph" w:customStyle="1" w:styleId="Fotnote">
    <w:name w:val="Fotnote"/>
    <w:basedOn w:val="Bildetekst"/>
    <w:link w:val="FotnoteTegn"/>
    <w:autoRedefine/>
    <w:qFormat/>
    <w:rsid w:val="008613A6"/>
    <w:pPr>
      <w:jc w:val="left"/>
    </w:pPr>
    <w:rPr>
      <w:rFonts w:ascii="Arial" w:hAnsi="Arial"/>
      <w:spacing w:val="2"/>
      <w:sz w:val="18"/>
      <w:szCs w:val="18"/>
    </w:rPr>
  </w:style>
  <w:style w:type="character" w:customStyle="1" w:styleId="FotnoteTegn">
    <w:name w:val="Fotnote Tegn"/>
    <w:basedOn w:val="FotnotetekstTegn"/>
    <w:link w:val="Fotnote"/>
    <w:rsid w:val="008613A6"/>
    <w:rPr>
      <w:rFonts w:ascii="Arial" w:hAnsi="Arial" w:cs="Arial"/>
      <w:b/>
      <w:bCs/>
      <w:color w:val="002060"/>
      <w:spacing w:val="2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27AE7"/>
    <w:rPr>
      <w:rFonts w:asciiTheme="minorHAnsi" w:eastAsiaTheme="minorHAnsi" w:hAnsiTheme="minorHAnsi" w:cstheme="minorBidi"/>
      <w:sz w:val="20"/>
      <w:szCs w:val="20"/>
      <w:lang w:val="nb-NO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27AE7"/>
    <w:rPr>
      <w:rFonts w:ascii="Arial" w:hAnsi="Arial"/>
      <w:sz w:val="20"/>
      <w:szCs w:val="20"/>
    </w:rPr>
  </w:style>
  <w:style w:type="paragraph" w:customStyle="1" w:styleId="Ingress">
    <w:name w:val="Ingress"/>
    <w:basedOn w:val="Listeavsnitt"/>
    <w:link w:val="IngressTegn"/>
    <w:autoRedefine/>
    <w:qFormat/>
    <w:rsid w:val="0009753C"/>
    <w:pPr>
      <w:spacing w:before="0" w:line="240" w:lineRule="exact"/>
      <w:ind w:left="0"/>
    </w:pPr>
  </w:style>
  <w:style w:type="character" w:customStyle="1" w:styleId="IngressTegn">
    <w:name w:val="Ingress Tegn"/>
    <w:basedOn w:val="Standardskriftforavsnitt"/>
    <w:link w:val="Ingress"/>
    <w:rsid w:val="0009753C"/>
    <w:rPr>
      <w:rFonts w:ascii="Arial" w:hAnsi="Arial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CB3E14"/>
    <w:rPr>
      <w:rFonts w:asciiTheme="majorHAnsi" w:eastAsiaTheme="majorEastAsia" w:hAnsiTheme="majorHAnsi" w:cstheme="majorBidi"/>
      <w:i/>
      <w:iCs/>
      <w:color w:val="764900" w:themeColor="accent1" w:themeShade="7F"/>
      <w:sz w:val="20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AD4F18"/>
    <w:rPr>
      <w:rFonts w:ascii="Calibri" w:hAnsi="Calibri"/>
      <w:sz w:val="24"/>
      <w:szCs w:val="24"/>
    </w:rPr>
  </w:style>
  <w:style w:type="paragraph" w:styleId="Brdtekst">
    <w:name w:val="Body Text"/>
    <w:basedOn w:val="Normal"/>
    <w:link w:val="BrdtekstTegn"/>
    <w:semiHidden/>
    <w:unhideWhenUsed/>
    <w:rsid w:val="00AF7AE7"/>
    <w:rPr>
      <w:b/>
      <w:bCs/>
      <w:sz w:val="40"/>
    </w:rPr>
  </w:style>
  <w:style w:type="character" w:customStyle="1" w:styleId="BrdtekstTegn">
    <w:name w:val="Brødtekst Tegn"/>
    <w:basedOn w:val="Standardskriftforavsnitt"/>
    <w:link w:val="Brdtekst"/>
    <w:semiHidden/>
    <w:rsid w:val="00AF7AE7"/>
    <w:rPr>
      <w:rFonts w:ascii="Times New Roman" w:eastAsia="Times New Roman" w:hAnsi="Times New Roman" w:cs="Times New Roman"/>
      <w:b/>
      <w:bCs/>
      <w:sz w:val="40"/>
      <w:szCs w:val="24"/>
      <w:lang w:val="en-GB"/>
    </w:rPr>
  </w:style>
  <w:style w:type="character" w:styleId="Hyperkobling">
    <w:name w:val="Hyperlink"/>
    <w:basedOn w:val="Standardskriftforavsnitt"/>
    <w:uiPriority w:val="99"/>
    <w:unhideWhenUsed/>
    <w:rsid w:val="00D974AB"/>
    <w:rPr>
      <w:color w:val="0000FF" w:themeColor="hyperlink"/>
      <w:u w:val="single"/>
    </w:rPr>
  </w:style>
  <w:style w:type="character" w:styleId="Fotnotereferanse">
    <w:name w:val="footnote reference"/>
    <w:basedOn w:val="Standardskriftforavsnitt"/>
    <w:uiPriority w:val="99"/>
    <w:semiHidden/>
    <w:unhideWhenUsed/>
    <w:rsid w:val="00D974AB"/>
    <w:rPr>
      <w:vertAlign w:val="superscript"/>
    </w:rPr>
  </w:style>
  <w:style w:type="character" w:customStyle="1" w:styleId="tekst7-x1">
    <w:name w:val="tekst7-x1"/>
    <w:basedOn w:val="Standardskriftforavsnitt"/>
    <w:rsid w:val="00946D3F"/>
    <w:rPr>
      <w:rFonts w:ascii="Verdana" w:hAnsi="Verdana" w:hint="default"/>
      <w:b/>
      <w:bCs/>
      <w:color w:val="FF0000"/>
      <w:sz w:val="15"/>
      <w:szCs w:val="15"/>
      <w:shd w:val="clear" w:color="auto" w:fill="FFFFCE"/>
    </w:rPr>
  </w:style>
  <w:style w:type="paragraph" w:customStyle="1" w:styleId="yiv9893955002msonormal">
    <w:name w:val="yiv9893955002msonormal"/>
    <w:basedOn w:val="Normal"/>
    <w:rsid w:val="00414024"/>
    <w:pPr>
      <w:spacing w:before="100" w:beforeAutospacing="1" w:after="100" w:afterAutospacing="1"/>
    </w:pPr>
    <w:rPr>
      <w:lang w:val="nb-NO" w:eastAsia="nb-NO"/>
    </w:rPr>
  </w:style>
  <w:style w:type="table" w:styleId="Tabellrutenett">
    <w:name w:val="Table Grid"/>
    <w:basedOn w:val="Vanligtabell"/>
    <w:uiPriority w:val="39"/>
    <w:rsid w:val="001D12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8529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5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7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ProfilSVV">
  <a:themeElements>
    <a:clrScheme name="Egendefinert 1">
      <a:dk1>
        <a:sysClr val="windowText" lastClr="000000"/>
      </a:dk1>
      <a:lt1>
        <a:sysClr val="window" lastClr="FFFFFF"/>
      </a:lt1>
      <a:dk2>
        <a:srgbClr val="ED9300"/>
      </a:dk2>
      <a:lt2>
        <a:srgbClr val="E1E1E1"/>
      </a:lt2>
      <a:accent1>
        <a:srgbClr val="ED9300"/>
      </a:accent1>
      <a:accent2>
        <a:srgbClr val="3F505A"/>
      </a:accent2>
      <a:accent3>
        <a:srgbClr val="DADADA"/>
      </a:accent3>
      <a:accent4>
        <a:srgbClr val="58B02C"/>
      </a:accent4>
      <a:accent5>
        <a:srgbClr val="008EC2"/>
      </a:accent5>
      <a:accent6>
        <a:srgbClr val="75450B"/>
      </a:accent6>
      <a:hlink>
        <a:srgbClr val="0000FF"/>
      </a:hlink>
      <a:folHlink>
        <a:srgbClr val="800080"/>
      </a:folHlink>
    </a:clrScheme>
    <a:fontScheme name="Custom 1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1 Statens vegvesen liggende standard norsk.potx [Skrivebeskyttet]" id="{3E198112-B1E4-44BC-8C3E-1CA4DA7E830E}" vid="{29E3B4CA-6E79-4609-AB97-F34C0014226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EA25D-1BAE-4B0C-842A-1535137B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Statens vegvesen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Hermansen Per Harald</dc:creator>
  <cp:lastModifiedBy>Øystein Haugen</cp:lastModifiedBy>
  <cp:revision>2</cp:revision>
  <cp:lastPrinted>2020-11-12T22:03:00Z</cp:lastPrinted>
  <dcterms:created xsi:type="dcterms:W3CDTF">2020-11-13T17:06:00Z</dcterms:created>
  <dcterms:modified xsi:type="dcterms:W3CDTF">2020-11-13T17:06:00Z</dcterms:modified>
</cp:coreProperties>
</file>